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ind w:left="0" w:firstLine="0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Expte. N° 6.701/18</w:t>
      </w:r>
    </w:p>
    <w:p w:rsidR="00000000" w:rsidDel="00000000" w:rsidP="00000000" w:rsidRDefault="00000000" w:rsidRPr="00000000" w14:paraId="00000001">
      <w:pPr>
        <w:spacing w:after="0" w:line="360" w:lineRule="auto"/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right="8332.800000000001" w:firstLine="0"/>
        <w:contextualSpacing w:val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VISTO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right="-7.795275590551114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Orgánica de Municipalidades N°2756. 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right="-7.795275590551114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Ordenanza N° 1947/2010 y sus modificaciones. 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-7.795275590551114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Las Declaraciones N° 131/06; 313/14; 398/16 y 444/17.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right="-7.795275590551114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nota de la entidad Asociación Civil Nuevo Pueblo, solicitando se declare de Interés Cultural los festejos del 24° Festival de Danza y Canto, y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right="-7.795275590551114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right="7036.800000000001" w:firstLine="0"/>
        <w:contextualSpacing w:val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CONSIDERANDO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right="-7.795275590551114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por nota ingresada a este Cuerpo, solicitan se declare de Interés Cultural el “24° Festival de Danza y Canto" llevado a cabo por la Escuela de Danzas Nuevo Pueblo, conjuntamente con el Centro Cultural Nuevo Cine Avenida, a desarrollarse el sábado 15 de diciembre del corriente año, en la intersección de las calles Italia y Remedios de Escalada de San Martín, de nuestra ciudad.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0" w:right="-67.20000000000027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dicho evento constará de una primera parte donde se desarrollaran actividades concernientes al cierre de los talleres culturales y de diversos ritmos; mientras que la segunda contará con la participación de distintos grupos invitados de Canto y Danzas Folklóricas Argentinas, de la Escuela de Danzas Nuevo Pueblo, que desarrolla una labor ininterrumpida desde el año 1994. Que asimismo, se presentarán cuadros coreográficos y nuevos vestuarios de los diversos grupos que integran el cuerpo de bailarines de la mencionada institución.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0" w:right="-67.20000000000027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obran en este Cuerpo antecedentes sobre declaraciones, por actividades llevadas a cabo por la institución solicitante. Que este Concejo Deliberante considera importante destacar toda expresión artística y en este caso declarar con relevancia dicho festival. 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720"/>
        <w:contextualSpacing w:val="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todo ello, el Concejo Deliberante en uso de sus atribuciones aprueba la siguiente: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contextualSpacing w:val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DECLARACION Nº 497/2018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0" w:right="86.68896321070179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ART.1°)</w:t>
      </w:r>
      <w:r w:rsidDel="00000000" w:rsidR="00000000" w:rsidRPr="00000000">
        <w:rPr>
          <w:sz w:val="22"/>
          <w:szCs w:val="22"/>
          <w:rtl w:val="0"/>
        </w:rPr>
        <w:t xml:space="preserve"> Declárase de Interés Cultural y Comunitario el 24° Festival de Danzas y Canto, organizado por la    entidad Asociación Civil Nuevo Pueblo, que se realizará el próximo sábado 15 de diciembre, en nuestra ciudad. 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left="0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left="0" w:firstLine="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2°)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Comuníquese, Publíquese, y Regístrese.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Dado en Sala de Sesiones del Concejo Deliberante, 6 de diciembre de 2018.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0" w:w="12240"/>
      <w:pgMar w:bottom="1133.8582677165355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