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B7" w:rsidRDefault="002A23B7" w:rsidP="00A34161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4D2C8D">
        <w:rPr>
          <w:rFonts w:ascii="Times New Roman" w:eastAsia="Calibri" w:hAnsi="Times New Roman" w:cs="Times New Roman"/>
          <w:b/>
          <w:u w:val="single"/>
        </w:rPr>
        <w:t>VISTO:</w:t>
      </w:r>
    </w:p>
    <w:p w:rsidR="00A743B5" w:rsidRDefault="00A743B5" w:rsidP="00A34161">
      <w:pPr>
        <w:spacing w:after="12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:rsidR="007C4A86" w:rsidRDefault="007C4A86" w:rsidP="00A3416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 xml:space="preserve">La </w:t>
      </w:r>
      <w:r w:rsidR="00613501" w:rsidRPr="00613501">
        <w:rPr>
          <w:rFonts w:ascii="Times New Roman" w:hAnsi="Times New Roman" w:cs="Times New Roman"/>
          <w:bCs/>
        </w:rPr>
        <w:t>Convención sobre la Eliminación de Tod</w:t>
      </w:r>
      <w:r w:rsidR="00FB61D1">
        <w:rPr>
          <w:rFonts w:ascii="Times New Roman" w:hAnsi="Times New Roman" w:cs="Times New Roman"/>
          <w:bCs/>
        </w:rPr>
        <w:t xml:space="preserve">as las Formas de Discriminación </w:t>
      </w:r>
      <w:r w:rsidR="00613501" w:rsidRPr="00613501">
        <w:rPr>
          <w:rFonts w:ascii="Times New Roman" w:hAnsi="Times New Roman" w:cs="Times New Roman"/>
          <w:bCs/>
        </w:rPr>
        <w:t>contra la Mujer</w:t>
      </w:r>
      <w:r w:rsidR="00613501">
        <w:rPr>
          <w:rFonts w:ascii="Times New Roman" w:hAnsi="Times New Roman" w:cs="Times New Roman"/>
          <w:bCs/>
        </w:rPr>
        <w:t>,</w:t>
      </w:r>
    </w:p>
    <w:p w:rsidR="001A1BB4" w:rsidRPr="001A1BB4" w:rsidRDefault="001A1BB4" w:rsidP="00A34161">
      <w:pPr>
        <w:spacing w:after="120"/>
        <w:jc w:val="both"/>
        <w:rPr>
          <w:rFonts w:ascii="Times New Roman" w:hAnsi="Times New Roman" w:cs="Times New Roman"/>
          <w:bCs/>
        </w:rPr>
      </w:pPr>
      <w:r w:rsidRPr="001A1BB4">
        <w:rPr>
          <w:rFonts w:ascii="Times New Roman" w:hAnsi="Times New Roman" w:cs="Times New Roman"/>
          <w:bCs/>
        </w:rPr>
        <w:t xml:space="preserve">La Resolución 48/104 </w:t>
      </w:r>
      <w:r w:rsidRPr="001A1BB4">
        <w:rPr>
          <w:rFonts w:ascii="Times New Roman" w:eastAsia="Calibri" w:hAnsi="Times New Roman" w:cs="Times New Roman"/>
          <w:bCs/>
        </w:rPr>
        <w:t>de</w:t>
      </w:r>
      <w:r w:rsidR="00A22F03">
        <w:rPr>
          <w:rFonts w:ascii="Times New Roman" w:hAnsi="Times New Roman" w:cs="Times New Roman"/>
          <w:bCs/>
        </w:rPr>
        <w:t xml:space="preserve"> la Asamblea General de </w:t>
      </w:r>
      <w:r w:rsidRPr="001A1BB4">
        <w:rPr>
          <w:rFonts w:ascii="Times New Roman" w:eastAsia="Calibri" w:hAnsi="Times New Roman" w:cs="Times New Roman"/>
          <w:bCs/>
        </w:rPr>
        <w:t>Naciones Unidas</w:t>
      </w:r>
      <w:r w:rsidR="00A22F03">
        <w:rPr>
          <w:rFonts w:ascii="Times New Roman" w:hAnsi="Times New Roman" w:cs="Times New Roman"/>
          <w:bCs/>
        </w:rPr>
        <w:t>,</w:t>
      </w:r>
      <w:r w:rsidRPr="001A1BB4">
        <w:rPr>
          <w:rFonts w:ascii="Times New Roman" w:hAnsi="Times New Roman" w:cs="Times New Roman"/>
          <w:bCs/>
        </w:rPr>
        <w:t xml:space="preserve"> De</w:t>
      </w:r>
      <w:r w:rsidRPr="001A1BB4">
        <w:rPr>
          <w:rFonts w:ascii="Times New Roman" w:hAnsi="Times New Roman" w:cs="Times New Roman"/>
          <w:shd w:val="clear" w:color="auto" w:fill="FFFFFF"/>
        </w:rPr>
        <w:t xml:space="preserve">claración sobre la </w:t>
      </w:r>
      <w:r w:rsidR="00190ABF">
        <w:rPr>
          <w:rFonts w:ascii="Times New Roman" w:hAnsi="Times New Roman" w:cs="Times New Roman"/>
          <w:shd w:val="clear" w:color="auto" w:fill="FFFFFF"/>
        </w:rPr>
        <w:t>E</w:t>
      </w:r>
      <w:r w:rsidRPr="001A1BB4">
        <w:rPr>
          <w:rFonts w:ascii="Times New Roman" w:hAnsi="Times New Roman" w:cs="Times New Roman"/>
          <w:shd w:val="clear" w:color="auto" w:fill="FFFFFF"/>
        </w:rPr>
        <w:t xml:space="preserve">liminación de la </w:t>
      </w:r>
      <w:r w:rsidR="00190ABF">
        <w:rPr>
          <w:rFonts w:ascii="Times New Roman" w:hAnsi="Times New Roman" w:cs="Times New Roman"/>
          <w:shd w:val="clear" w:color="auto" w:fill="FFFFFF"/>
        </w:rPr>
        <w:t>V</w:t>
      </w:r>
      <w:r w:rsidRPr="001A1BB4">
        <w:rPr>
          <w:rFonts w:ascii="Times New Roman" w:hAnsi="Times New Roman" w:cs="Times New Roman"/>
          <w:shd w:val="clear" w:color="auto" w:fill="FFFFFF"/>
        </w:rPr>
        <w:t xml:space="preserve">iolencia contra la </w:t>
      </w:r>
      <w:r w:rsidR="00190ABF">
        <w:rPr>
          <w:rFonts w:ascii="Times New Roman" w:hAnsi="Times New Roman" w:cs="Times New Roman"/>
          <w:shd w:val="clear" w:color="auto" w:fill="FFFFFF"/>
        </w:rPr>
        <w:t>M</w:t>
      </w:r>
      <w:r w:rsidRPr="001A1BB4">
        <w:rPr>
          <w:rFonts w:ascii="Times New Roman" w:hAnsi="Times New Roman" w:cs="Times New Roman"/>
          <w:shd w:val="clear" w:color="auto" w:fill="FFFFFF"/>
        </w:rPr>
        <w:t>ujer,</w:t>
      </w:r>
    </w:p>
    <w:p w:rsidR="008F0A30" w:rsidRDefault="007C4A86" w:rsidP="00A34161">
      <w:pPr>
        <w:spacing w:after="12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La Resolución 54/134 de</w:t>
      </w:r>
      <w:r w:rsidR="00A22F03">
        <w:rPr>
          <w:rFonts w:ascii="Times New Roman" w:hAnsi="Times New Roman" w:cs="Times New Roman"/>
          <w:bCs/>
        </w:rPr>
        <w:t>la Asamblea General de</w:t>
      </w:r>
      <w:r>
        <w:rPr>
          <w:rFonts w:ascii="Times New Roman" w:eastAsia="Calibri" w:hAnsi="Times New Roman" w:cs="Times New Roman"/>
          <w:bCs/>
        </w:rPr>
        <w:t xml:space="preserve"> Naciones Unidas</w:t>
      </w:r>
      <w:r w:rsidR="00613501">
        <w:rPr>
          <w:rFonts w:ascii="Times New Roman" w:eastAsia="Calibri" w:hAnsi="Times New Roman" w:cs="Times New Roman"/>
          <w:bCs/>
        </w:rPr>
        <w:t>,</w:t>
      </w:r>
      <w:r w:rsidR="00A22F03" w:rsidRPr="00A22F03">
        <w:rPr>
          <w:rFonts w:ascii="Times New Roman" w:eastAsia="Calibri" w:hAnsi="Times New Roman" w:cs="Times New Roman"/>
          <w:bCs/>
        </w:rPr>
        <w:t xml:space="preserve"> Día Internacional de la Eliminación de la Violencia contra la Mujer</w:t>
      </w:r>
      <w:r w:rsidR="00190ABF">
        <w:rPr>
          <w:rFonts w:ascii="Times New Roman" w:eastAsia="Calibri" w:hAnsi="Times New Roman" w:cs="Times New Roman"/>
          <w:bCs/>
        </w:rPr>
        <w:t xml:space="preserve">. </w:t>
      </w:r>
    </w:p>
    <w:p w:rsidR="007C4A86" w:rsidRPr="008F0A30" w:rsidRDefault="00992865" w:rsidP="00A34161">
      <w:pPr>
        <w:spacing w:after="120"/>
        <w:jc w:val="both"/>
        <w:rPr>
          <w:rFonts w:ascii="Times New Roman" w:eastAsia="Calibri" w:hAnsi="Times New Roman" w:cs="Times New Roman"/>
          <w:bCs/>
        </w:rPr>
      </w:pPr>
      <w:hyperlink r:id="rId6" w:tgtFrame="_blank" w:tooltip="Ir al la Ley 26.485" w:history="1">
        <w:r w:rsidR="007C4A86" w:rsidRPr="007C4A86">
          <w:rPr>
            <w:rStyle w:val="Hipervnculo"/>
            <w:rFonts w:ascii="Times New Roman" w:hAnsi="Times New Roman" w:cs="Times New Roman"/>
            <w:color w:val="auto"/>
            <w:u w:val="none"/>
          </w:rPr>
          <w:t xml:space="preserve">Ley </w:t>
        </w:r>
        <w:r w:rsidR="007C4A86">
          <w:rPr>
            <w:rStyle w:val="Hipervnculo"/>
            <w:rFonts w:ascii="Times New Roman" w:hAnsi="Times New Roman" w:cs="Times New Roman"/>
            <w:color w:val="auto"/>
            <w:u w:val="none"/>
          </w:rPr>
          <w:t xml:space="preserve">Nacional </w:t>
        </w:r>
        <w:r w:rsidR="004226D8">
          <w:rPr>
            <w:rStyle w:val="Hipervnculo"/>
            <w:rFonts w:ascii="Times New Roman" w:hAnsi="Times New Roman" w:cs="Times New Roman"/>
            <w:color w:val="auto"/>
            <w:u w:val="none"/>
          </w:rPr>
          <w:t>N°</w:t>
        </w:r>
        <w:r w:rsidR="007C4A86" w:rsidRPr="007C4A86">
          <w:rPr>
            <w:rStyle w:val="Hipervnculo"/>
            <w:rFonts w:ascii="Times New Roman" w:hAnsi="Times New Roman" w:cs="Times New Roman"/>
            <w:color w:val="auto"/>
            <w:u w:val="none"/>
          </w:rPr>
          <w:t>26.485</w:t>
        </w:r>
      </w:hyperlink>
      <w:r w:rsidR="007C4A86" w:rsidRPr="007C4A86">
        <w:rPr>
          <w:rFonts w:ascii="Times New Roman" w:hAnsi="Times New Roman" w:cs="Times New Roman"/>
        </w:rPr>
        <w:t>, de Protección integral para prevenir, sancionar y erradicar la violencia contra las mujeres en los ámbitos en que desarrollen sus relaciones interpersonales</w:t>
      </w:r>
      <w:r w:rsidR="00613501">
        <w:rPr>
          <w:rFonts w:ascii="Times New Roman" w:hAnsi="Times New Roman" w:cs="Times New Roman"/>
        </w:rPr>
        <w:t>,</w:t>
      </w:r>
    </w:p>
    <w:p w:rsidR="004226D8" w:rsidRDefault="004226D8" w:rsidP="00A34161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La Ley Provincial N°13.348 de Protección Integral para prevenir, sancionar y erradicar la violencia contra las mujeres</w:t>
      </w:r>
      <w:r w:rsidR="00CA54D6">
        <w:rPr>
          <w:rFonts w:ascii="Times New Roman" w:eastAsia="Calibri" w:hAnsi="Times New Roman" w:cs="Times New Roman"/>
        </w:rPr>
        <w:t xml:space="preserve">, </w:t>
      </w:r>
    </w:p>
    <w:p w:rsidR="0092518F" w:rsidRDefault="0092518F" w:rsidP="0092518F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 Ley </w:t>
      </w:r>
      <w:r w:rsidRPr="004D2C8D">
        <w:rPr>
          <w:rFonts w:ascii="Times New Roman" w:eastAsia="Calibri" w:hAnsi="Times New Roman" w:cs="Times New Roman"/>
        </w:rPr>
        <w:t>Orgánica de Municipalidades Nº2756</w:t>
      </w:r>
      <w:r>
        <w:rPr>
          <w:rFonts w:ascii="Times New Roman" w:eastAsia="Calibri" w:hAnsi="Times New Roman" w:cs="Times New Roman"/>
        </w:rPr>
        <w:t>,</w:t>
      </w:r>
    </w:p>
    <w:p w:rsidR="00C3757A" w:rsidRDefault="00190ABF" w:rsidP="00A34161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 Ordenanza 1947/2010, </w:t>
      </w:r>
    </w:p>
    <w:p w:rsidR="00190ABF" w:rsidRDefault="00C3757A" w:rsidP="00A34161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 </w:t>
      </w:r>
      <w:r w:rsidRPr="00C3757A">
        <w:rPr>
          <w:rFonts w:ascii="Times New Roman" w:eastAsia="Calibri" w:hAnsi="Times New Roman" w:cs="Times New Roman"/>
        </w:rPr>
        <w:t xml:space="preserve">Declaración </w:t>
      </w:r>
      <w:r w:rsidRPr="00C3757A">
        <w:rPr>
          <w:rFonts w:ascii="Times New Roman" w:hAnsi="Times New Roman" w:cs="Times New Roman"/>
          <w:bCs/>
        </w:rPr>
        <w:t>395/16</w:t>
      </w:r>
      <w:r w:rsidRPr="00C3757A">
        <w:rPr>
          <w:bCs/>
        </w:rPr>
        <w:t>,</w:t>
      </w:r>
      <w:r w:rsidR="00190ABF">
        <w:rPr>
          <w:rFonts w:ascii="Times New Roman" w:eastAsia="Calibri" w:hAnsi="Times New Roman" w:cs="Times New Roman"/>
        </w:rPr>
        <w:t xml:space="preserve">y </w:t>
      </w:r>
    </w:p>
    <w:p w:rsidR="00CA54D6" w:rsidRDefault="00CA54D6" w:rsidP="00A34161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 crecientes denuncias de mujeres por los reiterados casos de violencia </w:t>
      </w:r>
      <w:r w:rsidR="00C3757A">
        <w:rPr>
          <w:rFonts w:ascii="Times New Roman" w:eastAsia="Calibri" w:hAnsi="Times New Roman" w:cs="Times New Roman"/>
        </w:rPr>
        <w:t xml:space="preserve">de género. </w:t>
      </w:r>
    </w:p>
    <w:p w:rsidR="00190ABF" w:rsidRPr="00992865" w:rsidRDefault="00CA54D6" w:rsidP="00A34161">
      <w:pPr>
        <w:spacing w:after="120"/>
        <w:jc w:val="both"/>
        <w:rPr>
          <w:rFonts w:ascii="Times New Roman" w:hAnsi="Times New Roman" w:cs="Times New Roman"/>
        </w:rPr>
      </w:pPr>
      <w:r w:rsidRPr="00992865">
        <w:rPr>
          <w:rFonts w:ascii="Times New Roman" w:hAnsi="Times New Roman" w:cs="Times New Roman"/>
        </w:rPr>
        <w:tab/>
      </w:r>
    </w:p>
    <w:p w:rsidR="0016314E" w:rsidRDefault="002A23B7" w:rsidP="00A3416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E9577C">
        <w:rPr>
          <w:rFonts w:ascii="Times New Roman" w:hAnsi="Times New Roman" w:cs="Times New Roman"/>
          <w:b/>
          <w:u w:val="single"/>
        </w:rPr>
        <w:t>CONSIDERANDO:</w:t>
      </w:r>
    </w:p>
    <w:p w:rsidR="00A743B5" w:rsidRPr="00E9577C" w:rsidRDefault="00A743B5" w:rsidP="00A34161">
      <w:pPr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1A1BB4" w:rsidRPr="001A1BB4" w:rsidRDefault="00C3757A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1A1BB4" w:rsidRPr="001A1BB4">
        <w:rPr>
          <w:rFonts w:ascii="Times New Roman" w:hAnsi="Times New Roman" w:cs="Times New Roman"/>
        </w:rPr>
        <w:t>la discriminación contra la mujer viola los principios de la igualdad de derechos y del respeto de la dignidad humana</w:t>
      </w:r>
      <w:r w:rsidR="0092518F">
        <w:rPr>
          <w:rFonts w:ascii="Times New Roman" w:hAnsi="Times New Roman" w:cs="Times New Roman"/>
        </w:rPr>
        <w:t xml:space="preserve"> y</w:t>
      </w:r>
      <w:r w:rsidR="001A1BB4" w:rsidRPr="001A1BB4">
        <w:rPr>
          <w:rFonts w:ascii="Times New Roman" w:hAnsi="Times New Roman" w:cs="Times New Roman"/>
        </w:rPr>
        <w:t xml:space="preserve"> dificulta la participación de la mujer, en las mismas condiciones que el hombre, en la vida política, social, </w:t>
      </w:r>
      <w:r w:rsidR="0092518F">
        <w:rPr>
          <w:rFonts w:ascii="Times New Roman" w:hAnsi="Times New Roman" w:cs="Times New Roman"/>
        </w:rPr>
        <w:t>económica y cultural de su país;</w:t>
      </w:r>
      <w:r w:rsidR="001A1BB4" w:rsidRPr="001A1BB4">
        <w:rPr>
          <w:rFonts w:ascii="Times New Roman" w:hAnsi="Times New Roman" w:cs="Times New Roman"/>
        </w:rPr>
        <w:t xml:space="preserve"> que constituye un obstáculo para el aumento del bienestar de la sociedad y de la familia y que entorpece el pleno desarrollo de las posibilidades de la mujer para prestar servicio a su país y a la humanidad, tal como la establece la </w:t>
      </w:r>
      <w:r w:rsidR="001A1BB4" w:rsidRPr="001A1BB4">
        <w:rPr>
          <w:rFonts w:ascii="Times New Roman" w:hAnsi="Times New Roman" w:cs="Times New Roman"/>
          <w:bCs/>
        </w:rPr>
        <w:t xml:space="preserve">Convención sobre la Eliminación de Todas las Formas de Discriminación contra la Mujer. </w:t>
      </w:r>
    </w:p>
    <w:p w:rsidR="00A22F03" w:rsidRDefault="00613501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A1BB4">
        <w:rPr>
          <w:rFonts w:ascii="Times New Roman" w:hAnsi="Times New Roman" w:cs="Times New Roman"/>
        </w:rPr>
        <w:t>Que la </w:t>
      </w:r>
      <w:r w:rsidR="001A1BB4" w:rsidRPr="001A1BB4">
        <w:rPr>
          <w:rFonts w:ascii="Times New Roman" w:hAnsi="Times New Roman" w:cs="Times New Roman"/>
          <w:bCs/>
        </w:rPr>
        <w:t>misma</w:t>
      </w:r>
      <w:r w:rsidRPr="001A1BB4">
        <w:rPr>
          <w:rFonts w:ascii="Times New Roman" w:hAnsi="Times New Roman" w:cs="Times New Roman"/>
          <w:bCs/>
        </w:rPr>
        <w:t>, aprobada en 1979 por la Asamblea General de las Naciones Unidas, es un instrumento jurídico internacional, aprobado por los Estados y que los compromete con una serie de obligaciones para con las mujeres</w:t>
      </w:r>
      <w:r w:rsidR="0092518F">
        <w:rPr>
          <w:rFonts w:ascii="Times New Roman" w:hAnsi="Times New Roman" w:cs="Times New Roman"/>
          <w:bCs/>
        </w:rPr>
        <w:t xml:space="preserve"> y reconoce además,</w:t>
      </w:r>
      <w:r w:rsidR="00D527D2">
        <w:rPr>
          <w:rFonts w:ascii="Times New Roman" w:hAnsi="Times New Roman" w:cs="Times New Roman"/>
          <w:bCs/>
        </w:rPr>
        <w:t xml:space="preserve"> </w:t>
      </w:r>
      <w:r w:rsidRPr="001A1BB4">
        <w:rPr>
          <w:rFonts w:ascii="Times New Roman" w:hAnsi="Times New Roman" w:cs="Times New Roman"/>
          <w:bCs/>
        </w:rPr>
        <w:t xml:space="preserve">el papel de la cultura y las tradiciones en el mantenimiento de la discriminación contra las mujeres, </w:t>
      </w:r>
      <w:r w:rsidR="001A1BB4" w:rsidRPr="001A1BB4">
        <w:rPr>
          <w:rFonts w:ascii="Times New Roman" w:hAnsi="Times New Roman" w:cs="Times New Roman"/>
          <w:bCs/>
        </w:rPr>
        <w:t>obligando</w:t>
      </w:r>
      <w:r w:rsidRPr="001A1BB4">
        <w:rPr>
          <w:rFonts w:ascii="Times New Roman" w:hAnsi="Times New Roman" w:cs="Times New Roman"/>
          <w:bCs/>
        </w:rPr>
        <w:t xml:space="preserve"> a los Estados a eliminar los estereotipos en los r</w:t>
      </w:r>
      <w:r w:rsidR="001A1BB4" w:rsidRPr="001A1BB4">
        <w:rPr>
          <w:rFonts w:ascii="Times New Roman" w:hAnsi="Times New Roman" w:cs="Times New Roman"/>
          <w:bCs/>
        </w:rPr>
        <w:t>oles de hombres y mujeres, a través de medidas concretas, algunas d</w:t>
      </w:r>
      <w:r w:rsidR="001C0041">
        <w:rPr>
          <w:rFonts w:ascii="Times New Roman" w:hAnsi="Times New Roman" w:cs="Times New Roman"/>
          <w:bCs/>
        </w:rPr>
        <w:t xml:space="preserve">e ellas transitorias de “acción </w:t>
      </w:r>
      <w:r w:rsidR="001A1BB4" w:rsidRPr="001A1BB4">
        <w:rPr>
          <w:rFonts w:ascii="Times New Roman" w:hAnsi="Times New Roman" w:cs="Times New Roman"/>
          <w:bCs/>
        </w:rPr>
        <w:t>afirmativa”,</w:t>
      </w:r>
      <w:r w:rsidR="001C0041">
        <w:rPr>
          <w:rFonts w:ascii="Times New Roman" w:hAnsi="Times New Roman" w:cs="Times New Roman"/>
          <w:bCs/>
        </w:rPr>
        <w:t xml:space="preserve"> </w:t>
      </w:r>
      <w:r w:rsidR="001A1BB4" w:rsidRPr="001A1BB4">
        <w:rPr>
          <w:rFonts w:ascii="Times New Roman" w:hAnsi="Times New Roman" w:cs="Times New Roman"/>
        </w:rPr>
        <w:t xml:space="preserve">también denominadas “medidas especiales de carácter temporal”. </w:t>
      </w:r>
    </w:p>
    <w:p w:rsidR="00C4756E" w:rsidRDefault="0092518F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Que</w:t>
      </w:r>
      <w:r w:rsidR="00C4756E">
        <w:rPr>
          <w:rFonts w:ascii="Times New Roman" w:hAnsi="Times New Roman" w:cs="Times New Roman"/>
        </w:rPr>
        <w:t xml:space="preserve"> la resolución 48/104 </w:t>
      </w:r>
      <w:r>
        <w:rPr>
          <w:rFonts w:ascii="Times New Roman" w:hAnsi="Times New Roman" w:cs="Times New Roman"/>
        </w:rPr>
        <w:t xml:space="preserve">de </w:t>
      </w:r>
      <w:r w:rsidR="00C4756E" w:rsidRPr="00A22F03">
        <w:rPr>
          <w:rFonts w:ascii="Times New Roman" w:hAnsi="Times New Roman" w:cs="Times New Roman"/>
        </w:rPr>
        <w:t xml:space="preserve">la Asamblea General de </w:t>
      </w:r>
      <w:r w:rsidR="00C4756E">
        <w:rPr>
          <w:rFonts w:ascii="Times New Roman" w:hAnsi="Times New Roman" w:cs="Times New Roman"/>
        </w:rPr>
        <w:t>las Naciones Unidas</w:t>
      </w:r>
      <w:r w:rsidR="001C0041">
        <w:rPr>
          <w:rFonts w:ascii="Times New Roman" w:hAnsi="Times New Roman" w:cs="Times New Roman"/>
        </w:rPr>
        <w:t xml:space="preserve"> </w:t>
      </w:r>
      <w:r w:rsidR="00C4756E">
        <w:rPr>
          <w:rFonts w:ascii="Times New Roman" w:hAnsi="Times New Roman" w:cs="Times New Roman"/>
        </w:rPr>
        <w:t>establece que l</w:t>
      </w:r>
      <w:r w:rsidR="00C4756E" w:rsidRPr="00C4756E">
        <w:rPr>
          <w:rFonts w:ascii="Times New Roman" w:hAnsi="Times New Roman" w:cs="Times New Roman"/>
        </w:rPr>
        <w:t xml:space="preserve">os Estados deben condenar la violencia contra la mujer y no invocar ninguna costumbre, tradición o consideración religiosa para eludir su obligación de procurar eliminarla. </w:t>
      </w:r>
      <w:r>
        <w:rPr>
          <w:rFonts w:ascii="Times New Roman" w:hAnsi="Times New Roman" w:cs="Times New Roman"/>
        </w:rPr>
        <w:t xml:space="preserve">A tal efecto, los </w:t>
      </w:r>
      <w:r w:rsidR="00C4756E" w:rsidRPr="00C4756E">
        <w:rPr>
          <w:rFonts w:ascii="Times New Roman" w:hAnsi="Times New Roman" w:cs="Times New Roman"/>
        </w:rPr>
        <w:t>Estados deben aplicar por todos los medios apropiados y sin demora una política encaminada a eliminar la violencia contra la mujer.</w:t>
      </w:r>
    </w:p>
    <w:p w:rsidR="00A22F03" w:rsidRDefault="00A22F03" w:rsidP="00A34161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Que </w:t>
      </w:r>
      <w:r w:rsidR="0092518F">
        <w:rPr>
          <w:rFonts w:ascii="Times New Roman" w:hAnsi="Times New Roman" w:cs="Times New Roman"/>
        </w:rPr>
        <w:t>la</w:t>
      </w:r>
      <w:r w:rsidRPr="00A22F03">
        <w:rPr>
          <w:rFonts w:ascii="Times New Roman" w:hAnsi="Times New Roman" w:cs="Times New Roman"/>
        </w:rPr>
        <w:t> </w:t>
      </w:r>
      <w:hyperlink r:id="rId7" w:history="1">
        <w:r w:rsidRPr="00A22F03">
          <w:rPr>
            <w:rStyle w:val="Hipervnculo"/>
            <w:rFonts w:ascii="Times New Roman" w:hAnsi="Times New Roman" w:cs="Times New Roman"/>
            <w:color w:val="auto"/>
            <w:u w:val="none"/>
          </w:rPr>
          <w:t>resolución 54/134</w:t>
        </w:r>
      </w:hyperlink>
      <w:r w:rsidR="0092518F">
        <w:rPr>
          <w:rFonts w:ascii="Times New Roman" w:hAnsi="Times New Roman" w:cs="Times New Roman"/>
        </w:rPr>
        <w:t xml:space="preserve"> de </w:t>
      </w:r>
      <w:r w:rsidRPr="00A22F03">
        <w:rPr>
          <w:rFonts w:ascii="Times New Roman" w:hAnsi="Times New Roman" w:cs="Times New Roman"/>
        </w:rPr>
        <w:t xml:space="preserve">la Asamblea General de </w:t>
      </w:r>
      <w:r w:rsidR="00C4756E">
        <w:rPr>
          <w:rFonts w:ascii="Times New Roman" w:hAnsi="Times New Roman" w:cs="Times New Roman"/>
        </w:rPr>
        <w:t>las Naciones Unidas</w:t>
      </w:r>
      <w:r w:rsidR="00DB791A">
        <w:rPr>
          <w:rFonts w:ascii="Times New Roman" w:hAnsi="Times New Roman" w:cs="Times New Roman"/>
        </w:rPr>
        <w:t>, sancionada en 1999,</w:t>
      </w:r>
      <w:r w:rsidR="00D527D2">
        <w:rPr>
          <w:rFonts w:ascii="Times New Roman" w:hAnsi="Times New Roman" w:cs="Times New Roman"/>
        </w:rPr>
        <w:t xml:space="preserve"> </w:t>
      </w:r>
      <w:r w:rsidR="00505D8D">
        <w:rPr>
          <w:rFonts w:ascii="Times New Roman" w:hAnsi="Times New Roman" w:cs="Times New Roman"/>
        </w:rPr>
        <w:t xml:space="preserve">declara </w:t>
      </w:r>
      <w:r w:rsidRPr="00A22F03">
        <w:rPr>
          <w:rFonts w:ascii="Times New Roman" w:hAnsi="Times New Roman" w:cs="Times New Roman"/>
        </w:rPr>
        <w:t xml:space="preserve">el 25 de noviembre como el </w:t>
      </w:r>
      <w:r w:rsidR="00DB791A">
        <w:rPr>
          <w:rFonts w:ascii="Times New Roman" w:hAnsi="Times New Roman" w:cs="Times New Roman"/>
        </w:rPr>
        <w:t>“</w:t>
      </w:r>
      <w:r w:rsidRPr="00A22F03">
        <w:rPr>
          <w:rFonts w:ascii="Times New Roman" w:hAnsi="Times New Roman" w:cs="Times New Roman"/>
        </w:rPr>
        <w:t xml:space="preserve">Día Internacional de la Eliminación de la Violencia contra la </w:t>
      </w:r>
      <w:r w:rsidRPr="00B573AB">
        <w:rPr>
          <w:rFonts w:ascii="Times New Roman" w:hAnsi="Times New Roman" w:cs="Times New Roman"/>
        </w:rPr>
        <w:t>Mujer</w:t>
      </w:r>
      <w:r w:rsidR="00DB791A">
        <w:rPr>
          <w:rFonts w:ascii="Times New Roman" w:hAnsi="Times New Roman" w:cs="Times New Roman"/>
        </w:rPr>
        <w:t>”</w:t>
      </w:r>
      <w:r w:rsidR="00B573AB" w:rsidRPr="00B573AB">
        <w:rPr>
          <w:rFonts w:ascii="Times New Roman" w:hAnsi="Times New Roman" w:cs="Times New Roman"/>
        </w:rPr>
        <w:t xml:space="preserve"> e invita a los gobiernos, organismos, órganos, fondos y programas del</w:t>
      </w:r>
      <w:r w:rsidR="00505D8D">
        <w:rPr>
          <w:rFonts w:ascii="Times New Roman" w:hAnsi="Times New Roman" w:cs="Times New Roman"/>
        </w:rPr>
        <w:t xml:space="preserve"> sistema de las Naciones Unidas</w:t>
      </w:r>
      <w:r w:rsidR="00B573AB" w:rsidRPr="00B573AB">
        <w:rPr>
          <w:rFonts w:ascii="Times New Roman" w:hAnsi="Times New Roman" w:cs="Times New Roman"/>
        </w:rPr>
        <w:t xml:space="preserve"> y a otras organizaciones internacionales y organizaciones no gubernamentales, según proceda, a que organicen ese día actividades dirigidas a sensibilizar a la opinión pública respecto del problema de la violencia contra la mujer.</w:t>
      </w:r>
    </w:p>
    <w:p w:rsidR="00A22F03" w:rsidRPr="00A22F03" w:rsidRDefault="00A22F03" w:rsidP="00A34161">
      <w:pPr>
        <w:spacing w:after="120" w:line="360" w:lineRule="auto"/>
        <w:jc w:val="both"/>
        <w:rPr>
          <w:bCs/>
        </w:rPr>
      </w:pPr>
      <w:r>
        <w:rPr>
          <w:rFonts w:ascii="Times New Roman" w:hAnsi="Times New Roman" w:cs="Times New Roman"/>
          <w:bCs/>
        </w:rPr>
        <w:t>Que</w:t>
      </w:r>
      <w:r w:rsidR="00176013">
        <w:rPr>
          <w:rFonts w:ascii="Times New Roman" w:hAnsi="Times New Roman" w:cs="Times New Roman"/>
          <w:bCs/>
        </w:rPr>
        <w:t xml:space="preserve"> no obstante,</w:t>
      </w:r>
      <w:r>
        <w:rPr>
          <w:rFonts w:ascii="Times New Roman" w:hAnsi="Times New Roman" w:cs="Times New Roman"/>
          <w:bCs/>
        </w:rPr>
        <w:t xml:space="preserve"> </w:t>
      </w:r>
      <w:r w:rsidR="00DB791A">
        <w:rPr>
          <w:rFonts w:ascii="Times New Roman" w:hAnsi="Times New Roman" w:cs="Times New Roman"/>
          <w:bCs/>
        </w:rPr>
        <w:t>ya en</w:t>
      </w:r>
      <w:r>
        <w:rPr>
          <w:rFonts w:ascii="Times New Roman" w:hAnsi="Times New Roman" w:cs="Times New Roman"/>
          <w:bCs/>
        </w:rPr>
        <w:t xml:space="preserve"> </w:t>
      </w:r>
      <w:r w:rsidRPr="00A22F03">
        <w:rPr>
          <w:rFonts w:ascii="Times New Roman" w:hAnsi="Times New Roman" w:cs="Times New Roman"/>
          <w:bCs/>
        </w:rPr>
        <w:t xml:space="preserve">1981 se celebró en Bogotá, Colombia, el Primer Encuentro Feminista Latinoamericano y del Caribe, </w:t>
      </w:r>
      <w:r w:rsidR="00DB791A">
        <w:rPr>
          <w:rFonts w:ascii="Times New Roman" w:hAnsi="Times New Roman" w:cs="Times New Roman"/>
          <w:bCs/>
        </w:rPr>
        <w:t>y desde entonces,</w:t>
      </w:r>
      <w:r>
        <w:rPr>
          <w:rFonts w:ascii="Times New Roman" w:hAnsi="Times New Roman" w:cs="Times New Roman"/>
          <w:bCs/>
        </w:rPr>
        <w:t xml:space="preserve"> se conmemora </w:t>
      </w:r>
      <w:r w:rsidRPr="00A22F03">
        <w:rPr>
          <w:rFonts w:ascii="Times New Roman" w:hAnsi="Times New Roman" w:cs="Times New Roman"/>
          <w:bCs/>
        </w:rPr>
        <w:t xml:space="preserve">el 25 de noviembre como el </w:t>
      </w:r>
      <w:r w:rsidR="00DB791A">
        <w:rPr>
          <w:rFonts w:ascii="Times New Roman" w:hAnsi="Times New Roman" w:cs="Times New Roman"/>
          <w:bCs/>
        </w:rPr>
        <w:t>“</w:t>
      </w:r>
      <w:r w:rsidRPr="00A22F03">
        <w:rPr>
          <w:rFonts w:ascii="Times New Roman" w:hAnsi="Times New Roman" w:cs="Times New Roman"/>
          <w:bCs/>
        </w:rPr>
        <w:t>Día Internacional de No Violencia contra las Mujeres</w:t>
      </w:r>
      <w:r w:rsidR="00DB791A">
        <w:rPr>
          <w:rFonts w:ascii="Times New Roman" w:hAnsi="Times New Roman" w:cs="Times New Roman"/>
          <w:bCs/>
        </w:rPr>
        <w:t>”</w:t>
      </w:r>
      <w:r w:rsidRPr="00A22F03">
        <w:rPr>
          <w:rFonts w:ascii="Times New Roman" w:hAnsi="Times New Roman" w:cs="Times New Roman"/>
          <w:bCs/>
        </w:rPr>
        <w:t xml:space="preserve"> recordando el asesinato de</w:t>
      </w:r>
      <w:r w:rsidR="00DB791A">
        <w:rPr>
          <w:rFonts w:ascii="Times New Roman" w:hAnsi="Times New Roman" w:cs="Times New Roman"/>
          <w:bCs/>
        </w:rPr>
        <w:t xml:space="preserve"> </w:t>
      </w:r>
      <w:r w:rsidR="00DB791A" w:rsidRPr="00A22F03">
        <w:rPr>
          <w:rFonts w:ascii="Times New Roman" w:hAnsi="Times New Roman" w:cs="Times New Roman"/>
          <w:bCs/>
        </w:rPr>
        <w:t>las hermanas Mirabal</w:t>
      </w:r>
      <w:r w:rsidR="00DB791A">
        <w:rPr>
          <w:rFonts w:ascii="Times New Roman" w:hAnsi="Times New Roman" w:cs="Times New Roman"/>
          <w:bCs/>
        </w:rPr>
        <w:t xml:space="preserve">, </w:t>
      </w:r>
      <w:r w:rsidR="00DB791A" w:rsidRPr="00DB791A">
        <w:rPr>
          <w:rFonts w:ascii="Times New Roman" w:hAnsi="Times New Roman" w:cs="Times New Roman"/>
          <w:bCs/>
        </w:rPr>
        <w:t>Patria, Minerva y María Teresa Mirabal</w:t>
      </w:r>
      <w:r w:rsidR="00DB791A">
        <w:rPr>
          <w:rFonts w:ascii="Times New Roman" w:hAnsi="Times New Roman" w:cs="Times New Roman"/>
          <w:bCs/>
        </w:rPr>
        <w:t>,</w:t>
      </w:r>
      <w:r w:rsidR="00D527D2">
        <w:rPr>
          <w:rFonts w:ascii="Times New Roman" w:hAnsi="Times New Roman" w:cs="Times New Roman"/>
          <w:bCs/>
        </w:rPr>
        <w:t xml:space="preserve"> </w:t>
      </w:r>
      <w:r w:rsidRPr="00A22F03">
        <w:rPr>
          <w:rFonts w:ascii="Times New Roman" w:hAnsi="Times New Roman" w:cs="Times New Roman"/>
          <w:bCs/>
        </w:rPr>
        <w:t xml:space="preserve">tres activistas </w:t>
      </w:r>
      <w:r w:rsidR="00DB791A">
        <w:rPr>
          <w:rFonts w:ascii="Times New Roman" w:hAnsi="Times New Roman" w:cs="Times New Roman"/>
          <w:bCs/>
        </w:rPr>
        <w:t>dominicanas</w:t>
      </w:r>
      <w:r w:rsidRPr="00A22F03">
        <w:rPr>
          <w:rFonts w:ascii="Times New Roman" w:hAnsi="Times New Roman" w:cs="Times New Roman"/>
          <w:bCs/>
        </w:rPr>
        <w:t xml:space="preserve"> que fueron </w:t>
      </w:r>
      <w:r>
        <w:rPr>
          <w:rFonts w:ascii="Times New Roman" w:hAnsi="Times New Roman" w:cs="Times New Roman"/>
          <w:bCs/>
        </w:rPr>
        <w:t>a</w:t>
      </w:r>
      <w:r w:rsidRPr="00A22F03">
        <w:rPr>
          <w:rFonts w:ascii="Times New Roman" w:hAnsi="Times New Roman" w:cs="Times New Roman"/>
          <w:bCs/>
        </w:rPr>
        <w:t xml:space="preserve">sesinadas en 1960 por orden </w:t>
      </w:r>
      <w:r>
        <w:rPr>
          <w:rFonts w:ascii="Times New Roman" w:hAnsi="Times New Roman" w:cs="Times New Roman"/>
          <w:bCs/>
        </w:rPr>
        <w:t>el dictador</w:t>
      </w:r>
      <w:r w:rsidRPr="00A22F03">
        <w:rPr>
          <w:rFonts w:ascii="Times New Roman" w:hAnsi="Times New Roman" w:cs="Times New Roman"/>
          <w:bCs/>
        </w:rPr>
        <w:t xml:space="preserve"> Rafael</w:t>
      </w:r>
      <w:r>
        <w:rPr>
          <w:rFonts w:ascii="Times New Roman" w:hAnsi="Times New Roman" w:cs="Times New Roman"/>
          <w:bCs/>
        </w:rPr>
        <w:t xml:space="preserve"> Leónidas</w:t>
      </w:r>
      <w:r w:rsidRPr="00A22F03">
        <w:rPr>
          <w:rFonts w:ascii="Times New Roman" w:hAnsi="Times New Roman" w:cs="Times New Roman"/>
          <w:bCs/>
        </w:rPr>
        <w:t xml:space="preserve"> Trujillo (1930-1961</w:t>
      </w:r>
      <w:r w:rsidR="006125FC">
        <w:rPr>
          <w:rFonts w:ascii="Times New Roman" w:hAnsi="Times New Roman" w:cs="Times New Roman"/>
          <w:bCs/>
        </w:rPr>
        <w:t>), convirtiéndose desde entonces e</w:t>
      </w:r>
      <w:r w:rsidR="00176013" w:rsidRPr="00176013">
        <w:rPr>
          <w:rFonts w:ascii="Times New Roman" w:hAnsi="Times New Roman" w:cs="Times New Roman"/>
          <w:bCs/>
        </w:rPr>
        <w:t xml:space="preserve">n el máximo exponente de </w:t>
      </w:r>
      <w:r w:rsidR="00C151F2">
        <w:rPr>
          <w:rFonts w:ascii="Times New Roman" w:hAnsi="Times New Roman" w:cs="Times New Roman"/>
          <w:bCs/>
        </w:rPr>
        <w:t xml:space="preserve">la </w:t>
      </w:r>
      <w:r w:rsidR="00176013" w:rsidRPr="00176013">
        <w:rPr>
          <w:rFonts w:ascii="Times New Roman" w:hAnsi="Times New Roman" w:cs="Times New Roman"/>
          <w:bCs/>
        </w:rPr>
        <w:t>violencia contra la mujer en América Latina, promoviendo de esta manera el reconocimiento mundial de la violencia de género</w:t>
      </w:r>
      <w:r w:rsidR="00DB791A">
        <w:rPr>
          <w:rFonts w:ascii="Times New Roman" w:hAnsi="Times New Roman" w:cs="Times New Roman"/>
          <w:bCs/>
        </w:rPr>
        <w:t xml:space="preserve">. </w:t>
      </w:r>
    </w:p>
    <w:p w:rsidR="00176013" w:rsidRPr="00176013" w:rsidRDefault="00176013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76013">
        <w:rPr>
          <w:rFonts w:ascii="Times New Roman" w:hAnsi="Times New Roman" w:cs="Times New Roman"/>
        </w:rPr>
        <w:t xml:space="preserve">Que por otra parte, la </w:t>
      </w:r>
      <w:hyperlink r:id="rId8" w:tgtFrame="_blank" w:tooltip="Ir al la Ley 26.485" w:history="1">
        <w:r w:rsidRPr="00176013">
          <w:rPr>
            <w:rStyle w:val="Hipervnculo"/>
            <w:rFonts w:ascii="Times New Roman" w:hAnsi="Times New Roman" w:cs="Times New Roman"/>
            <w:color w:val="auto"/>
            <w:u w:val="none"/>
          </w:rPr>
          <w:t>Ley Nacional 26.485</w:t>
        </w:r>
      </w:hyperlink>
      <w:r w:rsidR="00480EDB">
        <w:rPr>
          <w:rFonts w:ascii="Times New Roman" w:hAnsi="Times New Roman" w:cs="Times New Roman"/>
        </w:rPr>
        <w:t>/09</w:t>
      </w:r>
      <w:r w:rsidRPr="00176013">
        <w:rPr>
          <w:rFonts w:ascii="Times New Roman" w:hAnsi="Times New Roman" w:cs="Times New Roman"/>
        </w:rPr>
        <w:t>,</w:t>
      </w:r>
      <w:r w:rsidR="00480EDB">
        <w:rPr>
          <w:rFonts w:ascii="Times New Roman" w:hAnsi="Times New Roman" w:cs="Times New Roman"/>
        </w:rPr>
        <w:t xml:space="preserve"> </w:t>
      </w:r>
      <w:r w:rsidRPr="00176013">
        <w:rPr>
          <w:rFonts w:ascii="Times New Roman" w:hAnsi="Times New Roman" w:cs="Times New Roman"/>
        </w:rPr>
        <w:t>tiene por objeto promover y garantizar: la eliminación de la discriminación entre mujeres y varones en todos los órdenes de la vida; el derecho de las mujeres a vivir una vida sin violencia; las condiciones aptas para sensibilizar y prevenir, sancionar y erradicar la discriminación y la violencia contra las mujeres en cualquiera de sus manifestaciones y ámbitos; el desarrollo de políticas públicas de carácter interinstitucional sobre violencia contra las mujeres, la remoción de patrones socioculturales que promueven y sostienen la desigualdad de género y las relaciones de poder sobre las mujeres; el acceso a la justicia de las mujeres que padecen violencia y la asistencia integral a las mujeres que padecen violencia en las áreas estatales y privadas que realicen actividades programáticas destinadas a las mujeres y/o en los servicios especializados de violencia.</w:t>
      </w:r>
    </w:p>
    <w:p w:rsidR="00176013" w:rsidRDefault="00176013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la misma establece como </w:t>
      </w:r>
      <w:r w:rsidRPr="00176013">
        <w:rPr>
          <w:rFonts w:ascii="Times New Roman" w:hAnsi="Times New Roman" w:cs="Times New Roman"/>
        </w:rPr>
        <w:t xml:space="preserve">violencia contra las mujeres toda conducta, acción u omisión, que de manera directa o indirecta, tanto en el ámbito público como en el privado, basada en una relación </w:t>
      </w:r>
      <w:r w:rsidRPr="00176013">
        <w:rPr>
          <w:rFonts w:ascii="Times New Roman" w:hAnsi="Times New Roman" w:cs="Times New Roman"/>
        </w:rPr>
        <w:lastRenderedPageBreak/>
        <w:t>desigual de poder, afecte su vida, libertad, dignidad, integridad física, psicológica, sexual, económica o patrimonial, como así también su seguridad personal. Quedan comprendidas las perpetradas de</w:t>
      </w:r>
      <w:r>
        <w:rPr>
          <w:rFonts w:ascii="Times New Roman" w:hAnsi="Times New Roman" w:cs="Times New Roman"/>
        </w:rPr>
        <w:t xml:space="preserve">sde el Estado o por sus agentes y </w:t>
      </w:r>
      <w:r w:rsidRPr="00176013">
        <w:rPr>
          <w:rFonts w:ascii="Times New Roman" w:hAnsi="Times New Roman" w:cs="Times New Roman"/>
        </w:rPr>
        <w:t>considera violencia indirecta, toda conducta, acción omisión, disposición, criterio o práctica discriminatoria que ponga a la mujer en desventaja con respecto al varón.</w:t>
      </w:r>
    </w:p>
    <w:p w:rsidR="004B41ED" w:rsidRDefault="00ED2DAD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la Ley </w:t>
      </w:r>
      <w:r>
        <w:rPr>
          <w:rFonts w:ascii="Times New Roman" w:eastAsia="Calibri" w:hAnsi="Times New Roman" w:cs="Times New Roman"/>
        </w:rPr>
        <w:t xml:space="preserve">Provincial N°13.348 de Protección Integral para prevenir, sancionar y erradicar la </w:t>
      </w:r>
      <w:r w:rsidRPr="0016314E">
        <w:rPr>
          <w:rFonts w:ascii="Times New Roman" w:eastAsia="Calibri" w:hAnsi="Times New Roman" w:cs="Times New Roman"/>
        </w:rPr>
        <w:t>violencia contra las mujeres</w:t>
      </w:r>
      <w:r w:rsidR="006A2BAC" w:rsidRPr="0016314E">
        <w:rPr>
          <w:rFonts w:ascii="Times New Roman" w:eastAsia="Calibri" w:hAnsi="Times New Roman" w:cs="Times New Roman"/>
        </w:rPr>
        <w:t xml:space="preserve">, adhiere a Ley </w:t>
      </w:r>
      <w:hyperlink r:id="rId9" w:tgtFrame="_blank" w:tooltip="Ir al la Ley 26.485" w:history="1">
        <w:r w:rsidR="006A2BAC" w:rsidRPr="0016314E">
          <w:rPr>
            <w:rStyle w:val="Hipervnculo"/>
            <w:rFonts w:ascii="Times New Roman" w:hAnsi="Times New Roman" w:cs="Times New Roman"/>
            <w:color w:val="auto"/>
            <w:u w:val="none"/>
          </w:rPr>
          <w:t>Nacional N°26.485</w:t>
        </w:r>
      </w:hyperlink>
      <w:r w:rsidR="006A2BAC" w:rsidRPr="0016314E">
        <w:rPr>
          <w:rFonts w:ascii="Times New Roman" w:hAnsi="Times New Roman" w:cs="Times New Roman"/>
        </w:rPr>
        <w:t>, de Protección integral para prevenir, sancionar y erradicar la violencia contra las mujeres en los ámbitos en que desarrollen sus relaciones</w:t>
      </w:r>
      <w:r w:rsidR="004B41ED" w:rsidRPr="0016314E">
        <w:rPr>
          <w:rFonts w:ascii="Times New Roman" w:hAnsi="Times New Roman" w:cs="Times New Roman"/>
        </w:rPr>
        <w:t>.</w:t>
      </w:r>
    </w:p>
    <w:p w:rsidR="008C1512" w:rsidRPr="008C1512" w:rsidRDefault="008C1512" w:rsidP="00A34161">
      <w:pPr>
        <w:spacing w:after="120" w:line="360" w:lineRule="auto"/>
        <w:jc w:val="both"/>
        <w:rPr>
          <w:rFonts w:ascii="Times New Roman" w:hAnsi="Times New Roman" w:cs="Times New Roman"/>
          <w:lang w:val="es-AR"/>
        </w:rPr>
      </w:pPr>
      <w:r w:rsidRPr="008C1512">
        <w:rPr>
          <w:rFonts w:ascii="Times New Roman" w:hAnsi="Times New Roman" w:cs="Times New Roman"/>
          <w:lang w:val="es-AR"/>
        </w:rPr>
        <w:t xml:space="preserve">Que el pasado 3 de junio se conmemoraron 4 años del </w:t>
      </w:r>
      <w:r w:rsidR="00CA54D6">
        <w:rPr>
          <w:rFonts w:ascii="Times New Roman" w:hAnsi="Times New Roman" w:cs="Times New Roman"/>
          <w:lang w:val="es-AR"/>
        </w:rPr>
        <w:t xml:space="preserve">movimiento </w:t>
      </w:r>
      <w:r w:rsidRPr="008C1512">
        <w:rPr>
          <w:rFonts w:ascii="Times New Roman" w:hAnsi="Times New Roman" w:cs="Times New Roman"/>
          <w:lang w:val="es-AR"/>
        </w:rPr>
        <w:t xml:space="preserve">“Ni Una Menos. Vivas nos queremos”, bandera bajo la cual participa un amplio y diverso colectivo de miles de personas a raíz de los femicidios cometidos, pero realizando una serie de reclamos que avanza en una perspectiva de </w:t>
      </w:r>
      <w:r w:rsidR="00CA54D6" w:rsidRPr="008C1512">
        <w:rPr>
          <w:rFonts w:ascii="Times New Roman" w:hAnsi="Times New Roman" w:cs="Times New Roman"/>
          <w:lang w:val="es-AR"/>
        </w:rPr>
        <w:t>género</w:t>
      </w:r>
      <w:r w:rsidRPr="008C1512">
        <w:rPr>
          <w:rFonts w:ascii="Times New Roman" w:hAnsi="Times New Roman" w:cs="Times New Roman"/>
          <w:lang w:val="es-AR"/>
        </w:rPr>
        <w:t xml:space="preserve"> progresista </w:t>
      </w:r>
      <w:r w:rsidR="00480EDB">
        <w:rPr>
          <w:rFonts w:ascii="Times New Roman" w:hAnsi="Times New Roman" w:cs="Times New Roman"/>
          <w:lang w:val="es-AR"/>
        </w:rPr>
        <w:t>a</w:t>
      </w:r>
      <w:r w:rsidR="00D527D2">
        <w:rPr>
          <w:rFonts w:ascii="Times New Roman" w:hAnsi="Times New Roman" w:cs="Times New Roman"/>
          <w:lang w:val="es-AR"/>
        </w:rPr>
        <w:t xml:space="preserve"> </w:t>
      </w:r>
      <w:r w:rsidR="00480EDB">
        <w:rPr>
          <w:rFonts w:ascii="Times New Roman" w:hAnsi="Times New Roman" w:cs="Times New Roman"/>
          <w:lang w:val="es-AR"/>
        </w:rPr>
        <w:t xml:space="preserve">través de movilizaciones, </w:t>
      </w:r>
      <w:r w:rsidRPr="008C1512">
        <w:rPr>
          <w:rFonts w:ascii="Times New Roman" w:hAnsi="Times New Roman" w:cs="Times New Roman"/>
          <w:lang w:val="es-AR"/>
        </w:rPr>
        <w:t>la lucha y participación</w:t>
      </w:r>
      <w:r w:rsidR="00480EDB">
        <w:rPr>
          <w:rFonts w:ascii="Times New Roman" w:hAnsi="Times New Roman" w:cs="Times New Roman"/>
          <w:lang w:val="es-AR"/>
        </w:rPr>
        <w:t xml:space="preserve"> constante.</w:t>
      </w:r>
      <w:r w:rsidR="00D527D2">
        <w:rPr>
          <w:rFonts w:ascii="Times New Roman" w:hAnsi="Times New Roman" w:cs="Times New Roman"/>
          <w:lang w:val="es-AR"/>
        </w:rPr>
        <w:t xml:space="preserve"> </w:t>
      </w:r>
    </w:p>
    <w:p w:rsidR="008C1512" w:rsidRPr="008C1512" w:rsidRDefault="008C1512" w:rsidP="00A34161">
      <w:pPr>
        <w:spacing w:after="120" w:line="360" w:lineRule="auto"/>
        <w:jc w:val="both"/>
        <w:rPr>
          <w:rFonts w:ascii="Times New Roman" w:hAnsi="Times New Roman" w:cs="Times New Roman"/>
          <w:lang w:val="es-AR"/>
        </w:rPr>
      </w:pPr>
      <w:r w:rsidRPr="008C1512">
        <w:rPr>
          <w:rFonts w:ascii="Times New Roman" w:hAnsi="Times New Roman" w:cs="Times New Roman"/>
          <w:lang w:val="es-AR"/>
        </w:rPr>
        <w:t xml:space="preserve">Que este amplio y diverso movimiento feminista sigue bregando por garantizar que estos cambios se hagan realidad, con leyes y políticas de </w:t>
      </w:r>
      <w:r>
        <w:rPr>
          <w:rFonts w:ascii="Times New Roman" w:hAnsi="Times New Roman" w:cs="Times New Roman"/>
          <w:lang w:val="es-AR"/>
        </w:rPr>
        <w:t>E</w:t>
      </w:r>
      <w:r w:rsidRPr="008C1512">
        <w:rPr>
          <w:rFonts w:ascii="Times New Roman" w:hAnsi="Times New Roman" w:cs="Times New Roman"/>
          <w:lang w:val="es-AR"/>
        </w:rPr>
        <w:t>stado contra las violencias de género en todas sus formas</w:t>
      </w:r>
      <w:r w:rsidR="00480EDB">
        <w:rPr>
          <w:rFonts w:ascii="Times New Roman" w:hAnsi="Times New Roman" w:cs="Times New Roman"/>
          <w:lang w:val="es-AR"/>
        </w:rPr>
        <w:t xml:space="preserve">: </w:t>
      </w:r>
      <w:r w:rsidRPr="008C1512">
        <w:rPr>
          <w:rFonts w:ascii="Times New Roman" w:hAnsi="Times New Roman" w:cs="Times New Roman"/>
          <w:lang w:val="es-AR"/>
        </w:rPr>
        <w:t>físicas, simbólicas, psicológicas,</w:t>
      </w:r>
      <w:r w:rsidR="00480EDB">
        <w:rPr>
          <w:rFonts w:ascii="Times New Roman" w:hAnsi="Times New Roman" w:cs="Times New Roman"/>
          <w:lang w:val="es-AR"/>
        </w:rPr>
        <w:t xml:space="preserve"> </w:t>
      </w:r>
      <w:r w:rsidRPr="00176013">
        <w:rPr>
          <w:rFonts w:ascii="Times New Roman" w:hAnsi="Times New Roman" w:cs="Times New Roman"/>
        </w:rPr>
        <w:t>económica o patrimonial</w:t>
      </w:r>
      <w:r>
        <w:rPr>
          <w:rFonts w:ascii="Times New Roman" w:hAnsi="Times New Roman" w:cs="Times New Roman"/>
        </w:rPr>
        <w:t xml:space="preserve"> y </w:t>
      </w:r>
      <w:r w:rsidRPr="00176013">
        <w:rPr>
          <w:rFonts w:ascii="Times New Roman" w:hAnsi="Times New Roman" w:cs="Times New Roman"/>
        </w:rPr>
        <w:t>seguridad personal</w:t>
      </w:r>
      <w:r>
        <w:rPr>
          <w:rFonts w:ascii="Times New Roman" w:hAnsi="Times New Roman" w:cs="Times New Roman"/>
        </w:rPr>
        <w:t>,</w:t>
      </w:r>
      <w:r w:rsidR="00480EDB">
        <w:rPr>
          <w:rFonts w:ascii="Times New Roman" w:hAnsi="Times New Roman" w:cs="Times New Roman"/>
          <w:lang w:val="es-AR"/>
        </w:rPr>
        <w:t xml:space="preserve"> tanto domés</w:t>
      </w:r>
      <w:r w:rsidRPr="008C1512">
        <w:rPr>
          <w:rFonts w:ascii="Times New Roman" w:hAnsi="Times New Roman" w:cs="Times New Roman"/>
          <w:lang w:val="es-AR"/>
        </w:rPr>
        <w:t xml:space="preserve">ticas como institucionales, laborales y económicas, interpelando a un sistema androcéntrico y </w:t>
      </w:r>
      <w:proofErr w:type="spellStart"/>
      <w:r w:rsidRPr="008C1512">
        <w:rPr>
          <w:rFonts w:ascii="Times New Roman" w:hAnsi="Times New Roman" w:cs="Times New Roman"/>
          <w:lang w:val="es-AR"/>
        </w:rPr>
        <w:t>heteropatriarcal</w:t>
      </w:r>
      <w:proofErr w:type="spellEnd"/>
      <w:r w:rsidRPr="008C1512">
        <w:rPr>
          <w:rFonts w:ascii="Times New Roman" w:hAnsi="Times New Roman" w:cs="Times New Roman"/>
          <w:lang w:val="es-AR"/>
        </w:rPr>
        <w:t>.</w:t>
      </w:r>
    </w:p>
    <w:p w:rsidR="00EC2180" w:rsidRPr="00EC2180" w:rsidRDefault="004B41ED" w:rsidP="00EC2180">
      <w:pPr>
        <w:spacing w:after="120" w:line="360" w:lineRule="auto"/>
        <w:jc w:val="both"/>
        <w:rPr>
          <w:rFonts w:ascii="Times New Roman" w:hAnsi="Times New Roman" w:cs="Times New Roman"/>
          <w:strike/>
        </w:rPr>
      </w:pPr>
      <w:r w:rsidRPr="0016314E">
        <w:rPr>
          <w:rFonts w:ascii="Times New Roman" w:hAnsi="Times New Roman" w:cs="Times New Roman"/>
        </w:rPr>
        <w:t xml:space="preserve">Que desde </w:t>
      </w:r>
      <w:r w:rsidR="002A40F0">
        <w:rPr>
          <w:rFonts w:ascii="Times New Roman" w:hAnsi="Times New Roman" w:cs="Times New Roman"/>
        </w:rPr>
        <w:t>la Municipalidad</w:t>
      </w:r>
      <w:r w:rsidRPr="0016314E">
        <w:rPr>
          <w:rFonts w:ascii="Times New Roman" w:hAnsi="Times New Roman" w:cs="Times New Roman"/>
        </w:rPr>
        <w:t xml:space="preserve"> de Villa Gobernador Gálvez, se vienen desarrollando diversas acciones </w:t>
      </w:r>
      <w:r w:rsidR="00294A28">
        <w:rPr>
          <w:rFonts w:ascii="Times New Roman" w:hAnsi="Times New Roman" w:cs="Times New Roman"/>
        </w:rPr>
        <w:t xml:space="preserve">a los fines </w:t>
      </w:r>
      <w:r w:rsidRPr="0016314E">
        <w:rPr>
          <w:rFonts w:ascii="Times New Roman" w:hAnsi="Times New Roman" w:cs="Times New Roman"/>
        </w:rPr>
        <w:t>de atender esta problemática,</w:t>
      </w:r>
      <w:r w:rsidR="0016314E" w:rsidRPr="0016314E">
        <w:rPr>
          <w:rFonts w:ascii="Times New Roman" w:hAnsi="Times New Roman" w:cs="Times New Roman"/>
        </w:rPr>
        <w:t xml:space="preserve"> ya s</w:t>
      </w:r>
      <w:r w:rsidR="00992D9E">
        <w:rPr>
          <w:rFonts w:ascii="Times New Roman" w:hAnsi="Times New Roman" w:cs="Times New Roman"/>
        </w:rPr>
        <w:t>ea desde la conformación de un Ár</w:t>
      </w:r>
      <w:r w:rsidR="0016314E" w:rsidRPr="0016314E">
        <w:rPr>
          <w:rFonts w:ascii="Times New Roman" w:hAnsi="Times New Roman" w:cs="Times New Roman"/>
        </w:rPr>
        <w:t xml:space="preserve">ea </w:t>
      </w:r>
      <w:r w:rsidR="00992D9E">
        <w:rPr>
          <w:rFonts w:ascii="Times New Roman" w:hAnsi="Times New Roman" w:cs="Times New Roman"/>
        </w:rPr>
        <w:t xml:space="preserve">local de Políticas de Género dependiente de la Subsecretaría de Desarrollo </w:t>
      </w:r>
      <w:r w:rsidR="00294A28">
        <w:rPr>
          <w:rFonts w:ascii="Times New Roman" w:hAnsi="Times New Roman" w:cs="Times New Roman"/>
        </w:rPr>
        <w:t xml:space="preserve">Social </w:t>
      </w:r>
      <w:r w:rsidR="00992D9E">
        <w:rPr>
          <w:rFonts w:ascii="Times New Roman" w:hAnsi="Times New Roman" w:cs="Times New Roman"/>
        </w:rPr>
        <w:t xml:space="preserve">para el acompañamiento, </w:t>
      </w:r>
      <w:r w:rsidR="00294A28">
        <w:rPr>
          <w:rFonts w:ascii="Times New Roman" w:hAnsi="Times New Roman" w:cs="Times New Roman"/>
        </w:rPr>
        <w:t xml:space="preserve">asesoramiento, </w:t>
      </w:r>
      <w:r w:rsidR="00992D9E">
        <w:rPr>
          <w:rFonts w:ascii="Times New Roman" w:hAnsi="Times New Roman" w:cs="Times New Roman"/>
        </w:rPr>
        <w:t>asistencia, protección y seguridad de las víctimas de violencia de género</w:t>
      </w:r>
      <w:r w:rsidR="00294A28">
        <w:rPr>
          <w:rFonts w:ascii="Times New Roman" w:hAnsi="Times New Roman" w:cs="Times New Roman"/>
        </w:rPr>
        <w:t xml:space="preserve">, </w:t>
      </w:r>
      <w:r w:rsidR="0016314E" w:rsidRPr="0016314E">
        <w:rPr>
          <w:rFonts w:ascii="Times New Roman" w:hAnsi="Times New Roman" w:cs="Times New Roman"/>
        </w:rPr>
        <w:t>la suscripción de</w:t>
      </w:r>
      <w:r w:rsidR="00B67699">
        <w:rPr>
          <w:rFonts w:ascii="Times New Roman" w:hAnsi="Times New Roman" w:cs="Times New Roman"/>
        </w:rPr>
        <w:t xml:space="preserve"> un</w:t>
      </w:r>
      <w:r w:rsidR="0016314E" w:rsidRPr="0016314E">
        <w:rPr>
          <w:rFonts w:ascii="Times New Roman" w:hAnsi="Times New Roman" w:cs="Times New Roman"/>
        </w:rPr>
        <w:t xml:space="preserve"> convenio </w:t>
      </w:r>
      <w:r w:rsidR="00294A28">
        <w:rPr>
          <w:rFonts w:ascii="Times New Roman" w:hAnsi="Times New Roman" w:cs="Times New Roman"/>
          <w:bCs/>
        </w:rPr>
        <w:t>sobre políticas de género con el Gobierno de la</w:t>
      </w:r>
      <w:r w:rsidR="005F7E67">
        <w:rPr>
          <w:rFonts w:ascii="Times New Roman" w:hAnsi="Times New Roman" w:cs="Times New Roman"/>
          <w:bCs/>
        </w:rPr>
        <w:t xml:space="preserve"> Provincia de Santa Fe</w:t>
      </w:r>
      <w:r w:rsidR="0016314E" w:rsidRPr="0016314E">
        <w:rPr>
          <w:rFonts w:ascii="Times New Roman" w:hAnsi="Times New Roman" w:cs="Times New Roman"/>
          <w:bCs/>
        </w:rPr>
        <w:t xml:space="preserve"> </w:t>
      </w:r>
      <w:r w:rsidR="005F7E67">
        <w:rPr>
          <w:rFonts w:ascii="Times New Roman" w:hAnsi="Times New Roman" w:cs="Times New Roman"/>
          <w:bCs/>
        </w:rPr>
        <w:t xml:space="preserve">para </w:t>
      </w:r>
      <w:r w:rsidR="0016314E" w:rsidRPr="0016314E">
        <w:rPr>
          <w:rFonts w:ascii="Times New Roman" w:hAnsi="Times New Roman" w:cs="Times New Roman"/>
          <w:bCs/>
        </w:rPr>
        <w:t>fortalecer la interve</w:t>
      </w:r>
      <w:r w:rsidR="005F7E67">
        <w:rPr>
          <w:rFonts w:ascii="Times New Roman" w:hAnsi="Times New Roman" w:cs="Times New Roman"/>
          <w:bCs/>
        </w:rPr>
        <w:t xml:space="preserve">nción del Estado a nivel local </w:t>
      </w:r>
      <w:r w:rsidR="000C77E6">
        <w:rPr>
          <w:rFonts w:ascii="Times New Roman" w:hAnsi="Times New Roman" w:cs="Times New Roman"/>
          <w:bCs/>
        </w:rPr>
        <w:t xml:space="preserve">y </w:t>
      </w:r>
      <w:r w:rsidR="00083C8C">
        <w:rPr>
          <w:rFonts w:ascii="Times New Roman" w:hAnsi="Times New Roman" w:cs="Times New Roman"/>
          <w:bCs/>
        </w:rPr>
        <w:t>la articulación con la</w:t>
      </w:r>
      <w:r w:rsidR="0011016F">
        <w:rPr>
          <w:rFonts w:ascii="Times New Roman" w:hAnsi="Times New Roman" w:cs="Times New Roman"/>
          <w:bCs/>
        </w:rPr>
        <w:t xml:space="preserve"> </w:t>
      </w:r>
      <w:r w:rsidR="002A40F0">
        <w:rPr>
          <w:rFonts w:ascii="Times New Roman" w:hAnsi="Times New Roman" w:cs="Times New Roman"/>
          <w:bCs/>
        </w:rPr>
        <w:t>Red de C</w:t>
      </w:r>
      <w:r w:rsidR="000C77E6">
        <w:rPr>
          <w:rFonts w:ascii="Times New Roman" w:hAnsi="Times New Roman" w:cs="Times New Roman"/>
          <w:bCs/>
        </w:rPr>
        <w:t>asa</w:t>
      </w:r>
      <w:r w:rsidR="00257EF7">
        <w:rPr>
          <w:rFonts w:ascii="Times New Roman" w:hAnsi="Times New Roman" w:cs="Times New Roman"/>
          <w:bCs/>
        </w:rPr>
        <w:t>s</w:t>
      </w:r>
      <w:r w:rsidR="000C77E6">
        <w:rPr>
          <w:rFonts w:ascii="Times New Roman" w:hAnsi="Times New Roman" w:cs="Times New Roman"/>
          <w:bCs/>
        </w:rPr>
        <w:t xml:space="preserve"> de </w:t>
      </w:r>
      <w:r w:rsidR="002A40F0">
        <w:rPr>
          <w:rFonts w:ascii="Times New Roman" w:hAnsi="Times New Roman" w:cs="Times New Roman"/>
          <w:bCs/>
        </w:rPr>
        <w:t>A</w:t>
      </w:r>
      <w:r w:rsidR="000C77E6">
        <w:rPr>
          <w:rFonts w:ascii="Times New Roman" w:hAnsi="Times New Roman" w:cs="Times New Roman"/>
          <w:bCs/>
        </w:rPr>
        <w:t>mparo</w:t>
      </w:r>
      <w:r w:rsidR="002A40F0">
        <w:rPr>
          <w:rFonts w:ascii="Times New Roman" w:hAnsi="Times New Roman" w:cs="Times New Roman"/>
          <w:bCs/>
        </w:rPr>
        <w:t>,</w:t>
      </w:r>
      <w:r w:rsidR="000C77E6">
        <w:rPr>
          <w:rFonts w:ascii="Times New Roman" w:hAnsi="Times New Roman" w:cs="Times New Roman"/>
          <w:bCs/>
        </w:rPr>
        <w:t xml:space="preserve"> como espacio de contención</w:t>
      </w:r>
      <w:r w:rsidR="005F7E67">
        <w:rPr>
          <w:rFonts w:ascii="Times New Roman" w:hAnsi="Times New Roman" w:cs="Times New Roman"/>
          <w:bCs/>
        </w:rPr>
        <w:t xml:space="preserve"> y asistencia</w:t>
      </w:r>
      <w:r w:rsidR="000C77E6" w:rsidRPr="000C77E6">
        <w:rPr>
          <w:rFonts w:ascii="Times New Roman" w:hAnsi="Times New Roman" w:cs="Times New Roman"/>
          <w:bCs/>
        </w:rPr>
        <w:t xml:space="preserve"> de </w:t>
      </w:r>
      <w:r w:rsidR="005F7E67">
        <w:rPr>
          <w:rFonts w:ascii="Times New Roman" w:hAnsi="Times New Roman" w:cs="Times New Roman"/>
          <w:bCs/>
        </w:rPr>
        <w:t xml:space="preserve">las </w:t>
      </w:r>
      <w:r w:rsidR="000C77E6" w:rsidRPr="000C77E6">
        <w:rPr>
          <w:rFonts w:ascii="Times New Roman" w:hAnsi="Times New Roman" w:cs="Times New Roman"/>
          <w:bCs/>
        </w:rPr>
        <w:t>mujeres que son víctimas de violencia</w:t>
      </w:r>
      <w:r w:rsidR="00EC2180">
        <w:rPr>
          <w:rFonts w:ascii="Times New Roman" w:hAnsi="Times New Roman" w:cs="Times New Roman"/>
          <w:bCs/>
        </w:rPr>
        <w:t xml:space="preserve"> de género</w:t>
      </w:r>
      <w:r w:rsidR="002A40F0">
        <w:rPr>
          <w:rFonts w:ascii="Times New Roman" w:hAnsi="Times New Roman" w:cs="Times New Roman"/>
          <w:bCs/>
        </w:rPr>
        <w:t>.</w:t>
      </w:r>
      <w:r w:rsidR="005F7E67">
        <w:rPr>
          <w:rFonts w:ascii="Times New Roman" w:hAnsi="Times New Roman" w:cs="Times New Roman"/>
          <w:bCs/>
        </w:rPr>
        <w:t xml:space="preserve"> En virtud de ello</w:t>
      </w:r>
      <w:r w:rsidR="00D527D2">
        <w:rPr>
          <w:rFonts w:ascii="Times New Roman" w:hAnsi="Times New Roman" w:cs="Times New Roman"/>
          <w:bCs/>
        </w:rPr>
        <w:t xml:space="preserve"> </w:t>
      </w:r>
      <w:r w:rsidR="005F7E67">
        <w:rPr>
          <w:rFonts w:ascii="Times New Roman" w:hAnsi="Times New Roman" w:cs="Times New Roman"/>
          <w:bCs/>
        </w:rPr>
        <w:t xml:space="preserve">se garantiza el funcionamiento de </w:t>
      </w:r>
      <w:r w:rsidR="000C77E6" w:rsidRPr="000C77E6">
        <w:rPr>
          <w:rFonts w:ascii="Times New Roman" w:hAnsi="Times New Roman" w:cs="Times New Roman"/>
          <w:bCs/>
        </w:rPr>
        <w:t xml:space="preserve">la línea gratuita *144, </w:t>
      </w:r>
      <w:r w:rsidR="005F7E67">
        <w:rPr>
          <w:rFonts w:ascii="Times New Roman" w:hAnsi="Times New Roman" w:cs="Times New Roman"/>
          <w:bCs/>
        </w:rPr>
        <w:t>durante las</w:t>
      </w:r>
      <w:r w:rsidR="000C77E6" w:rsidRPr="000C77E6">
        <w:rPr>
          <w:rFonts w:ascii="Times New Roman" w:hAnsi="Times New Roman" w:cs="Times New Roman"/>
          <w:bCs/>
        </w:rPr>
        <w:t xml:space="preserve"> 24</w:t>
      </w:r>
      <w:r w:rsidR="005F7E67">
        <w:rPr>
          <w:rFonts w:ascii="Times New Roman" w:hAnsi="Times New Roman" w:cs="Times New Roman"/>
          <w:bCs/>
        </w:rPr>
        <w:t xml:space="preserve"> </w:t>
      </w:r>
      <w:r w:rsidR="000C77E6" w:rsidRPr="000C77E6">
        <w:rPr>
          <w:rFonts w:ascii="Times New Roman" w:hAnsi="Times New Roman" w:cs="Times New Roman"/>
          <w:bCs/>
        </w:rPr>
        <w:t xml:space="preserve">horas </w:t>
      </w:r>
      <w:r w:rsidR="00F37726">
        <w:rPr>
          <w:rFonts w:ascii="Times New Roman" w:hAnsi="Times New Roman" w:cs="Times New Roman"/>
          <w:bCs/>
        </w:rPr>
        <w:t xml:space="preserve">del día, </w:t>
      </w:r>
      <w:r w:rsidR="002A40F0">
        <w:rPr>
          <w:rFonts w:ascii="Times New Roman" w:hAnsi="Times New Roman" w:cs="Times New Roman"/>
          <w:bCs/>
        </w:rPr>
        <w:t xml:space="preserve">todos los días del año, </w:t>
      </w:r>
      <w:r w:rsidR="000C77E6" w:rsidRPr="00083C8C">
        <w:rPr>
          <w:rFonts w:ascii="Times New Roman" w:hAnsi="Times New Roman" w:cs="Times New Roman"/>
          <w:bCs/>
        </w:rPr>
        <w:t>para</w:t>
      </w:r>
      <w:r w:rsidR="00F37726" w:rsidRPr="00083C8C">
        <w:rPr>
          <w:rFonts w:ascii="Times New Roman" w:hAnsi="Times New Roman" w:cs="Times New Roman"/>
          <w:bCs/>
        </w:rPr>
        <w:t xml:space="preserve"> la recepción de </w:t>
      </w:r>
      <w:r w:rsidR="000C77E6" w:rsidRPr="00083C8C">
        <w:rPr>
          <w:rFonts w:ascii="Times New Roman" w:hAnsi="Times New Roman" w:cs="Times New Roman"/>
          <w:bCs/>
        </w:rPr>
        <w:t>denuncias</w:t>
      </w:r>
      <w:r w:rsidR="00083C8C" w:rsidRPr="00083C8C">
        <w:rPr>
          <w:rFonts w:ascii="Times New Roman" w:hAnsi="Times New Roman" w:cs="Times New Roman"/>
          <w:bCs/>
        </w:rPr>
        <w:t>, la atención personalizada y la realización de</w:t>
      </w:r>
      <w:r w:rsidR="000C77E6" w:rsidRPr="00083C8C">
        <w:rPr>
          <w:rFonts w:ascii="Times New Roman" w:hAnsi="Times New Roman" w:cs="Times New Roman"/>
          <w:bCs/>
        </w:rPr>
        <w:t xml:space="preserve"> consultas </w:t>
      </w:r>
      <w:r w:rsidR="005F7E67" w:rsidRPr="00083C8C">
        <w:rPr>
          <w:rFonts w:ascii="Times New Roman" w:hAnsi="Times New Roman" w:cs="Times New Roman"/>
          <w:bCs/>
        </w:rPr>
        <w:t xml:space="preserve">para la erradicación de la </w:t>
      </w:r>
      <w:r w:rsidR="000C77E6" w:rsidRPr="00083C8C">
        <w:rPr>
          <w:rFonts w:ascii="Times New Roman" w:hAnsi="Times New Roman" w:cs="Times New Roman"/>
          <w:bCs/>
        </w:rPr>
        <w:t>violencia de género.</w:t>
      </w:r>
      <w:r w:rsidR="00D527D2">
        <w:rPr>
          <w:rFonts w:ascii="Times New Roman" w:hAnsi="Times New Roman" w:cs="Times New Roman"/>
          <w:bCs/>
          <w:strike/>
        </w:rPr>
        <w:t xml:space="preserve"> </w:t>
      </w:r>
    </w:p>
    <w:p w:rsidR="004B41ED" w:rsidRPr="002A40F0" w:rsidRDefault="004B41ED" w:rsidP="00A34161">
      <w:pPr>
        <w:spacing w:after="120" w:line="360" w:lineRule="auto"/>
        <w:jc w:val="both"/>
        <w:rPr>
          <w:rFonts w:ascii="Times New Roman" w:hAnsi="Times New Roman" w:cs="Times New Roman"/>
          <w:bCs/>
        </w:rPr>
      </w:pPr>
    </w:p>
    <w:p w:rsidR="00083C8C" w:rsidRPr="00083C8C" w:rsidRDefault="00083C8C" w:rsidP="00083C8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83C8C">
        <w:rPr>
          <w:rFonts w:ascii="Times New Roman" w:hAnsi="Times New Roman" w:cs="Times New Roman"/>
          <w:bCs/>
        </w:rPr>
        <w:lastRenderedPageBreak/>
        <w:t xml:space="preserve">Que en otras oportunidades este Cuerpo se expresó en el mismo sentido, sentando un precedente, tal como se expresa en la Declaración </w:t>
      </w:r>
      <w:r w:rsidRPr="00083C8C">
        <w:rPr>
          <w:rFonts w:ascii="Times New Roman" w:hAnsi="Times New Roman" w:cs="Times New Roman"/>
        </w:rPr>
        <w:t>395/16 que declara de Interés Social y Comunitario la conmemoración del día 25 de noviembre.</w:t>
      </w:r>
    </w:p>
    <w:p w:rsidR="0016314E" w:rsidRPr="000C77E6" w:rsidRDefault="005F7E67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16314E" w:rsidRPr="000C77E6">
        <w:rPr>
          <w:rFonts w:ascii="Times New Roman" w:hAnsi="Times New Roman" w:cs="Times New Roman"/>
        </w:rPr>
        <w:t xml:space="preserve"> </w:t>
      </w:r>
      <w:r w:rsidR="0016314E" w:rsidRPr="000C77E6">
        <w:rPr>
          <w:rFonts w:ascii="Times New Roman" w:hAnsi="Times New Roman" w:cs="Times New Roman"/>
          <w:bCs/>
        </w:rPr>
        <w:t>erradicar la violencia contra las mujeres</w:t>
      </w:r>
      <w:r w:rsidR="000C77E6" w:rsidRPr="000C77E6">
        <w:rPr>
          <w:rFonts w:ascii="Times New Roman" w:hAnsi="Times New Roman" w:cs="Times New Roman"/>
          <w:bCs/>
        </w:rPr>
        <w:t xml:space="preserve"> y las niñas</w:t>
      </w:r>
      <w:r w:rsidR="0016314E" w:rsidRPr="000C77E6">
        <w:rPr>
          <w:rFonts w:ascii="Times New Roman" w:hAnsi="Times New Roman" w:cs="Times New Roman"/>
          <w:bCs/>
        </w:rPr>
        <w:t xml:space="preserve">, </w:t>
      </w:r>
      <w:r w:rsidR="002A40F0">
        <w:rPr>
          <w:rFonts w:ascii="Times New Roman" w:hAnsi="Times New Roman" w:cs="Times New Roman"/>
          <w:bCs/>
        </w:rPr>
        <w:t>debe constituirse</w:t>
      </w:r>
      <w:r w:rsidR="00A743B5">
        <w:rPr>
          <w:rFonts w:ascii="Times New Roman" w:hAnsi="Times New Roman" w:cs="Times New Roman"/>
          <w:bCs/>
        </w:rPr>
        <w:t xml:space="preserve"> en </w:t>
      </w:r>
      <w:r w:rsidR="002A40F0">
        <w:rPr>
          <w:rFonts w:ascii="Times New Roman" w:hAnsi="Times New Roman" w:cs="Times New Roman"/>
          <w:bCs/>
        </w:rPr>
        <w:t xml:space="preserve">prioridad y política de Estado, ya que </w:t>
      </w:r>
      <w:r>
        <w:rPr>
          <w:rFonts w:ascii="Times New Roman" w:hAnsi="Times New Roman" w:cs="Times New Roman"/>
          <w:bCs/>
        </w:rPr>
        <w:t>en</w:t>
      </w:r>
      <w:r w:rsidR="000C77E6" w:rsidRPr="000C77E6">
        <w:rPr>
          <w:rFonts w:ascii="Times New Roman" w:hAnsi="Times New Roman" w:cs="Times New Roman"/>
          <w:lang w:val="es-AR"/>
        </w:rPr>
        <w:t xml:space="preserve"> </w:t>
      </w:r>
      <w:r w:rsidR="002A40F0">
        <w:rPr>
          <w:rFonts w:ascii="Times New Roman" w:hAnsi="Times New Roman" w:cs="Times New Roman"/>
          <w:lang w:val="es-AR"/>
        </w:rPr>
        <w:t xml:space="preserve">el año </w:t>
      </w:r>
      <w:r w:rsidR="000C77E6" w:rsidRPr="000C77E6">
        <w:rPr>
          <w:rFonts w:ascii="Times New Roman" w:hAnsi="Times New Roman" w:cs="Times New Roman"/>
          <w:lang w:val="es-AR"/>
        </w:rPr>
        <w:t xml:space="preserve">2017 hubo </w:t>
      </w:r>
      <w:r w:rsidR="002A40F0">
        <w:rPr>
          <w:rFonts w:ascii="Times New Roman" w:hAnsi="Times New Roman" w:cs="Times New Roman"/>
          <w:lang w:val="es-AR"/>
        </w:rPr>
        <w:t xml:space="preserve">en nuestro país </w:t>
      </w:r>
      <w:r w:rsidR="000C77E6" w:rsidRPr="000C77E6">
        <w:rPr>
          <w:rFonts w:ascii="Times New Roman" w:hAnsi="Times New Roman" w:cs="Times New Roman"/>
          <w:lang w:val="es-AR"/>
        </w:rPr>
        <w:t xml:space="preserve">292 </w:t>
      </w:r>
      <w:proofErr w:type="spellStart"/>
      <w:r w:rsidR="000C77E6" w:rsidRPr="000C77E6">
        <w:rPr>
          <w:rFonts w:ascii="Times New Roman" w:hAnsi="Times New Roman" w:cs="Times New Roman"/>
          <w:lang w:val="es-AR"/>
        </w:rPr>
        <w:t>femicidios</w:t>
      </w:r>
      <w:proofErr w:type="spellEnd"/>
      <w:r w:rsidR="000C77E6" w:rsidRPr="000C77E6">
        <w:rPr>
          <w:rFonts w:ascii="Times New Roman" w:hAnsi="Times New Roman" w:cs="Times New Roman"/>
          <w:lang w:val="es-AR"/>
        </w:rPr>
        <w:t xml:space="preserve"> y</w:t>
      </w:r>
      <w:r w:rsidR="000C77E6" w:rsidRPr="000C77E6">
        <w:rPr>
          <w:rFonts w:ascii="Times New Roman" w:hAnsi="Times New Roman" w:cs="Times New Roman"/>
          <w:shd w:val="clear" w:color="auto" w:fill="FFFFFF"/>
        </w:rPr>
        <w:t> </w:t>
      </w:r>
      <w:r w:rsidR="00EC2180">
        <w:rPr>
          <w:rFonts w:ascii="Times New Roman" w:hAnsi="Times New Roman" w:cs="Times New Roman"/>
          <w:shd w:val="clear" w:color="auto" w:fill="FFFFFF"/>
        </w:rPr>
        <w:t>sólo en el</w:t>
      </w:r>
      <w:r w:rsidR="00984625">
        <w:rPr>
          <w:rFonts w:ascii="Times New Roman" w:hAnsi="Times New Roman" w:cs="Times New Roman"/>
          <w:shd w:val="clear" w:color="auto" w:fill="FFFFFF"/>
        </w:rPr>
        <w:t xml:space="preserve"> primer semestre de 2018 </w:t>
      </w:r>
      <w:r w:rsidR="008C1512">
        <w:rPr>
          <w:rFonts w:ascii="Times New Roman" w:hAnsi="Times New Roman" w:cs="Times New Roman"/>
          <w:shd w:val="clear" w:color="auto" w:fill="FFFFFF"/>
        </w:rPr>
        <w:t>s</w:t>
      </w:r>
      <w:r w:rsidR="000C77E6" w:rsidRPr="000C77E6">
        <w:rPr>
          <w:rFonts w:ascii="Times New Roman" w:hAnsi="Times New Roman" w:cs="Times New Roman"/>
          <w:shd w:val="clear" w:color="auto" w:fill="FFFFFF"/>
        </w:rPr>
        <w:t xml:space="preserve">e produjeron 138, según informó el Observatorio de </w:t>
      </w:r>
      <w:proofErr w:type="spellStart"/>
      <w:r w:rsidR="000C77E6" w:rsidRPr="000C77E6">
        <w:rPr>
          <w:rFonts w:ascii="Times New Roman" w:hAnsi="Times New Roman" w:cs="Times New Roman"/>
          <w:shd w:val="clear" w:color="auto" w:fill="FFFFFF"/>
        </w:rPr>
        <w:t>Femicidios</w:t>
      </w:r>
      <w:proofErr w:type="spellEnd"/>
      <w:r w:rsidR="000C77E6" w:rsidRPr="000C77E6">
        <w:rPr>
          <w:rFonts w:ascii="Times New Roman" w:hAnsi="Times New Roman" w:cs="Times New Roman"/>
          <w:shd w:val="clear" w:color="auto" w:fill="FFFFFF"/>
        </w:rPr>
        <w:t xml:space="preserve"> del Defensor del Pueblo de la Nación. </w:t>
      </w:r>
      <w:r w:rsidR="002A40F0">
        <w:rPr>
          <w:rFonts w:ascii="Times New Roman" w:hAnsi="Times New Roman" w:cs="Times New Roman"/>
          <w:shd w:val="clear" w:color="auto" w:fill="FFFFFF"/>
        </w:rPr>
        <w:t>A tal efecto,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0C77E6" w:rsidRPr="000C77E6">
        <w:rPr>
          <w:rFonts w:ascii="Times New Roman" w:hAnsi="Times New Roman" w:cs="Times New Roman"/>
          <w:shd w:val="clear" w:color="auto" w:fill="FFFFFF"/>
        </w:rPr>
        <w:t xml:space="preserve">Santa Fe es la tercera provincia </w:t>
      </w:r>
      <w:r w:rsidR="00A743B5">
        <w:rPr>
          <w:rFonts w:ascii="Times New Roman" w:hAnsi="Times New Roman" w:cs="Times New Roman"/>
          <w:shd w:val="clear" w:color="auto" w:fill="FFFFFF"/>
        </w:rPr>
        <w:t xml:space="preserve">que registra la mayor cantidad de casos. </w:t>
      </w:r>
    </w:p>
    <w:p w:rsidR="002A23B7" w:rsidRDefault="002A23B7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D2C8D">
        <w:rPr>
          <w:rFonts w:ascii="Times New Roman" w:hAnsi="Times New Roman" w:cs="Times New Roman"/>
        </w:rPr>
        <w:t xml:space="preserve">Por todo lo expuesto </w:t>
      </w:r>
      <w:proofErr w:type="gramStart"/>
      <w:r w:rsidR="0044225E">
        <w:rPr>
          <w:rFonts w:ascii="Times New Roman" w:hAnsi="Times New Roman" w:cs="Times New Roman"/>
        </w:rPr>
        <w:t>l</w:t>
      </w:r>
      <w:r w:rsidR="00353493">
        <w:rPr>
          <w:rFonts w:ascii="Times New Roman" w:hAnsi="Times New Roman" w:cs="Times New Roman"/>
        </w:rPr>
        <w:t>a</w:t>
      </w:r>
      <w:proofErr w:type="gramEnd"/>
      <w:r w:rsidR="0044225E">
        <w:rPr>
          <w:rFonts w:ascii="Times New Roman" w:hAnsi="Times New Roman" w:cs="Times New Roman"/>
        </w:rPr>
        <w:t xml:space="preserve"> concejal</w:t>
      </w:r>
      <w:r w:rsidRPr="004D2C8D">
        <w:rPr>
          <w:rFonts w:ascii="Times New Roman" w:hAnsi="Times New Roman" w:cs="Times New Roman"/>
        </w:rPr>
        <w:t xml:space="preserve"> abajo firmante eleva el siguiente </w:t>
      </w:r>
      <w:r w:rsidRPr="00C4756E">
        <w:rPr>
          <w:rFonts w:ascii="Times New Roman" w:hAnsi="Times New Roman" w:cs="Times New Roman"/>
        </w:rPr>
        <w:t>proyecto de:</w:t>
      </w:r>
    </w:p>
    <w:p w:rsidR="00A34161" w:rsidRPr="00C4756E" w:rsidRDefault="00A34161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9B15E7" w:rsidRDefault="00445DF8" w:rsidP="00A341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C4756E">
        <w:rPr>
          <w:rFonts w:ascii="Times New Roman" w:hAnsi="Times New Roman" w:cs="Times New Roman"/>
          <w:b/>
        </w:rPr>
        <w:t>DECLARACIÓN</w:t>
      </w:r>
    </w:p>
    <w:p w:rsidR="00A34161" w:rsidRDefault="00A34161" w:rsidP="00A341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:rsidR="008D1B7A" w:rsidRDefault="008D1B7A" w:rsidP="00A34161">
      <w:pPr>
        <w:spacing w:after="120" w:line="360" w:lineRule="auto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542B35">
        <w:rPr>
          <w:rFonts w:ascii="Times New Roman" w:hAnsi="Times New Roman" w:cs="Times New Roman"/>
          <w:b/>
        </w:rPr>
        <w:t>Art. 1</w:t>
      </w:r>
      <w:r w:rsidR="00FB61D1">
        <w:rPr>
          <w:rFonts w:ascii="Times New Roman" w:hAnsi="Times New Roman" w:cs="Times New Roman"/>
          <w:b/>
        </w:rPr>
        <w:t>º</w:t>
      </w:r>
      <w:r w:rsidR="0089390D" w:rsidRPr="00542B35">
        <w:rPr>
          <w:rFonts w:ascii="Times New Roman" w:hAnsi="Times New Roman" w:cs="Times New Roman"/>
          <w:b/>
        </w:rPr>
        <w:t>)</w:t>
      </w:r>
      <w:r w:rsidR="005F7E67">
        <w:rPr>
          <w:rFonts w:ascii="Times New Roman" w:hAnsi="Times New Roman" w:cs="Times New Roman"/>
          <w:b/>
        </w:rPr>
        <w:t xml:space="preserve"> </w:t>
      </w:r>
      <w:r w:rsidR="0089390D">
        <w:rPr>
          <w:rFonts w:ascii="Times New Roman" w:hAnsi="Times New Roman" w:cs="Times New Roman"/>
        </w:rPr>
        <w:t>D</w:t>
      </w:r>
      <w:r w:rsidR="0089390D" w:rsidRPr="00C4756E">
        <w:rPr>
          <w:rFonts w:ascii="Times New Roman" w:hAnsi="Times New Roman" w:cs="Times New Roman"/>
        </w:rPr>
        <w:t>eclár</w:t>
      </w:r>
      <w:r w:rsidR="0089390D">
        <w:rPr>
          <w:rFonts w:ascii="Times New Roman" w:hAnsi="Times New Roman" w:cs="Times New Roman"/>
        </w:rPr>
        <w:t>ese</w:t>
      </w:r>
      <w:r w:rsidR="005F7E67">
        <w:rPr>
          <w:rFonts w:ascii="Times New Roman" w:hAnsi="Times New Roman" w:cs="Times New Roman"/>
        </w:rPr>
        <w:t xml:space="preserve"> </w:t>
      </w:r>
      <w:r w:rsidR="0089390D">
        <w:rPr>
          <w:rFonts w:ascii="Times New Roman" w:hAnsi="Times New Roman" w:cs="Times New Roman"/>
        </w:rPr>
        <w:t xml:space="preserve">la </w:t>
      </w:r>
      <w:r w:rsidRPr="00C4756E">
        <w:rPr>
          <w:rFonts w:ascii="Times New Roman" w:hAnsi="Times New Roman" w:cs="Times New Roman"/>
        </w:rPr>
        <w:t xml:space="preserve">adhesión a la conmemoración del </w:t>
      </w:r>
      <w:r w:rsidR="00B14017">
        <w:rPr>
          <w:rFonts w:ascii="Times New Roman" w:hAnsi="Times New Roman" w:cs="Times New Roman"/>
        </w:rPr>
        <w:t>“</w:t>
      </w:r>
      <w:r w:rsidRPr="00C4756E">
        <w:rPr>
          <w:rFonts w:ascii="Times New Roman" w:hAnsi="Times New Roman" w:cs="Times New Roman"/>
        </w:rPr>
        <w:t xml:space="preserve">Día Internacional de </w:t>
      </w:r>
      <w:r w:rsidR="00FC0AF3">
        <w:rPr>
          <w:rFonts w:ascii="Times New Roman" w:hAnsi="Times New Roman" w:cs="Times New Roman"/>
        </w:rPr>
        <w:t xml:space="preserve">la </w:t>
      </w:r>
      <w:r w:rsidR="00B14017">
        <w:rPr>
          <w:rFonts w:ascii="Times New Roman" w:hAnsi="Times New Roman" w:cs="Times New Roman"/>
        </w:rPr>
        <w:t>E</w:t>
      </w:r>
      <w:r w:rsidR="00FC0AF3">
        <w:rPr>
          <w:rFonts w:ascii="Times New Roman" w:hAnsi="Times New Roman" w:cs="Times New Roman"/>
        </w:rPr>
        <w:t>liminación de la</w:t>
      </w:r>
      <w:r w:rsidRPr="00C4756E">
        <w:rPr>
          <w:rFonts w:ascii="Times New Roman" w:hAnsi="Times New Roman" w:cs="Times New Roman"/>
        </w:rPr>
        <w:t xml:space="preserve"> Violencia contra la</w:t>
      </w:r>
      <w:r w:rsidR="00B87EB2">
        <w:rPr>
          <w:rFonts w:ascii="Times New Roman" w:hAnsi="Times New Roman" w:cs="Times New Roman"/>
        </w:rPr>
        <w:t xml:space="preserve"> </w:t>
      </w:r>
      <w:r w:rsidR="008302CC">
        <w:rPr>
          <w:rFonts w:ascii="Times New Roman" w:hAnsi="Times New Roman" w:cs="Times New Roman"/>
        </w:rPr>
        <w:t>M</w:t>
      </w:r>
      <w:r w:rsidR="0089390D">
        <w:rPr>
          <w:rFonts w:ascii="Times New Roman" w:hAnsi="Times New Roman" w:cs="Times New Roman"/>
        </w:rPr>
        <w:t>ujer</w:t>
      </w:r>
      <w:r w:rsidR="00B14017">
        <w:rPr>
          <w:rFonts w:ascii="Times New Roman" w:hAnsi="Times New Roman" w:cs="Times New Roman"/>
        </w:rPr>
        <w:t>”</w:t>
      </w:r>
      <w:r w:rsidRPr="00C4756E">
        <w:rPr>
          <w:rFonts w:ascii="Times New Roman" w:hAnsi="Times New Roman" w:cs="Times New Roman"/>
        </w:rPr>
        <w:t>, que se recuerda cada 25 de novi</w:t>
      </w:r>
      <w:r w:rsidR="0020766F">
        <w:rPr>
          <w:rFonts w:ascii="Times New Roman" w:hAnsi="Times New Roman" w:cs="Times New Roman"/>
        </w:rPr>
        <w:t>embre,</w:t>
      </w:r>
      <w:r w:rsidRPr="00C4756E">
        <w:rPr>
          <w:rFonts w:ascii="Times New Roman" w:hAnsi="Times New Roman" w:cs="Times New Roman"/>
        </w:rPr>
        <w:t xml:space="preserve"> fecha declarada por la</w:t>
      </w:r>
      <w:r w:rsidR="004F11AE">
        <w:rPr>
          <w:rFonts w:ascii="Times New Roman" w:hAnsi="Times New Roman" w:cs="Times New Roman"/>
        </w:rPr>
        <w:t xml:space="preserve"> Asamblea General de las</w:t>
      </w:r>
      <w:r w:rsidRPr="00C4756E">
        <w:rPr>
          <w:rFonts w:ascii="Times New Roman" w:hAnsi="Times New Roman" w:cs="Times New Roman"/>
        </w:rPr>
        <w:t xml:space="preserve"> Naciones Unidas</w:t>
      </w:r>
      <w:r w:rsidR="0020766F">
        <w:rPr>
          <w:rFonts w:ascii="Times New Roman" w:hAnsi="Times New Roman" w:cs="Times New Roman"/>
        </w:rPr>
        <w:t xml:space="preserve"> en 19</w:t>
      </w:r>
      <w:r w:rsidR="005F7E67">
        <w:rPr>
          <w:rFonts w:ascii="Times New Roman" w:hAnsi="Times New Roman" w:cs="Times New Roman"/>
        </w:rPr>
        <w:t>9</w:t>
      </w:r>
      <w:r w:rsidR="0020766F">
        <w:rPr>
          <w:rFonts w:ascii="Times New Roman" w:hAnsi="Times New Roman" w:cs="Times New Roman"/>
        </w:rPr>
        <w:t xml:space="preserve">9, </w:t>
      </w:r>
      <w:r w:rsidR="008302CC" w:rsidRPr="00A22F03">
        <w:rPr>
          <w:rFonts w:ascii="Times New Roman" w:hAnsi="Times New Roman" w:cs="Times New Roman"/>
        </w:rPr>
        <w:t>a través de la </w:t>
      </w:r>
      <w:hyperlink r:id="rId10" w:history="1">
        <w:r w:rsidR="008302CC" w:rsidRPr="00A22F03">
          <w:rPr>
            <w:rStyle w:val="Hipervnculo"/>
            <w:rFonts w:ascii="Times New Roman" w:hAnsi="Times New Roman" w:cs="Times New Roman"/>
            <w:color w:val="auto"/>
            <w:u w:val="none"/>
          </w:rPr>
          <w:t>resolución 54/134</w:t>
        </w:r>
      </w:hyperlink>
      <w:r w:rsidR="008302CC">
        <w:rPr>
          <w:rStyle w:val="Hipervnculo"/>
          <w:rFonts w:ascii="Times New Roman" w:hAnsi="Times New Roman" w:cs="Times New Roman"/>
          <w:color w:val="auto"/>
          <w:u w:val="none"/>
        </w:rPr>
        <w:t xml:space="preserve">. </w:t>
      </w:r>
    </w:p>
    <w:p w:rsidR="00A30665" w:rsidRDefault="00A30665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</w:t>
      </w:r>
      <w:r w:rsidR="00FB61D1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  <w:b/>
        </w:rPr>
        <w:t xml:space="preserve">) </w:t>
      </w:r>
      <w:r w:rsidR="006C6C7F" w:rsidRPr="006C6C7F">
        <w:rPr>
          <w:rFonts w:ascii="Times New Roman" w:hAnsi="Times New Roman" w:cs="Times New Roman"/>
        </w:rPr>
        <w:t>Otórguese</w:t>
      </w:r>
      <w:r w:rsidR="005F7E67">
        <w:rPr>
          <w:rFonts w:ascii="Times New Roman" w:hAnsi="Times New Roman" w:cs="Times New Roman"/>
        </w:rPr>
        <w:t xml:space="preserve"> </w:t>
      </w:r>
      <w:r w:rsidR="006C6C7F" w:rsidRPr="006C6C7F">
        <w:rPr>
          <w:rFonts w:ascii="Times New Roman" w:hAnsi="Times New Roman" w:cs="Times New Roman"/>
        </w:rPr>
        <w:t xml:space="preserve">un reconocimiento a las organizaciones </w:t>
      </w:r>
      <w:r w:rsidR="00B2354C">
        <w:rPr>
          <w:rFonts w:ascii="Times New Roman" w:hAnsi="Times New Roman" w:cs="Times New Roman"/>
        </w:rPr>
        <w:t xml:space="preserve">de </w:t>
      </w:r>
      <w:r w:rsidR="006C6C7F" w:rsidRPr="006C6C7F">
        <w:rPr>
          <w:rFonts w:ascii="Times New Roman" w:hAnsi="Times New Roman" w:cs="Times New Roman"/>
        </w:rPr>
        <w:t>la ciudad</w:t>
      </w:r>
      <w:r w:rsidR="00B2354C">
        <w:rPr>
          <w:rFonts w:ascii="Times New Roman" w:hAnsi="Times New Roman" w:cs="Times New Roman"/>
        </w:rPr>
        <w:t xml:space="preserve"> que promueven los derechos de las mujeres</w:t>
      </w:r>
      <w:r w:rsidR="00C23661">
        <w:rPr>
          <w:rFonts w:ascii="Times New Roman" w:hAnsi="Times New Roman" w:cs="Times New Roman"/>
        </w:rPr>
        <w:t xml:space="preserve"> y</w:t>
      </w:r>
      <w:r w:rsidR="00D527D2">
        <w:rPr>
          <w:rFonts w:ascii="Times New Roman" w:hAnsi="Times New Roman" w:cs="Times New Roman"/>
        </w:rPr>
        <w:t xml:space="preserve"> </w:t>
      </w:r>
      <w:r w:rsidR="00025ACC">
        <w:rPr>
          <w:rFonts w:ascii="Times New Roman" w:hAnsi="Times New Roman" w:cs="Times New Roman"/>
        </w:rPr>
        <w:t>la prevención</w:t>
      </w:r>
      <w:r w:rsidR="00C23661">
        <w:rPr>
          <w:rFonts w:ascii="Times New Roman" w:hAnsi="Times New Roman" w:cs="Times New Roman"/>
        </w:rPr>
        <w:t>, asistencia</w:t>
      </w:r>
      <w:r w:rsidR="00025ACC">
        <w:rPr>
          <w:rFonts w:ascii="Times New Roman" w:hAnsi="Times New Roman" w:cs="Times New Roman"/>
        </w:rPr>
        <w:t xml:space="preserve"> y </w:t>
      </w:r>
      <w:r w:rsidR="00B2354C">
        <w:rPr>
          <w:rFonts w:ascii="Times New Roman" w:hAnsi="Times New Roman" w:cs="Times New Roman"/>
        </w:rPr>
        <w:t>contención de víctimas de violencia de g</w:t>
      </w:r>
      <w:r w:rsidR="005274D9">
        <w:rPr>
          <w:rFonts w:ascii="Times New Roman" w:hAnsi="Times New Roman" w:cs="Times New Roman"/>
        </w:rPr>
        <w:t>é</w:t>
      </w:r>
      <w:r w:rsidR="00B2354C">
        <w:rPr>
          <w:rFonts w:ascii="Times New Roman" w:hAnsi="Times New Roman" w:cs="Times New Roman"/>
        </w:rPr>
        <w:t>nero</w:t>
      </w:r>
      <w:r w:rsidR="005B7E2B">
        <w:rPr>
          <w:rFonts w:ascii="Times New Roman" w:hAnsi="Times New Roman" w:cs="Times New Roman"/>
        </w:rPr>
        <w:t>, a saber</w:t>
      </w:r>
      <w:r w:rsidR="003D160A">
        <w:rPr>
          <w:rFonts w:ascii="Times New Roman" w:hAnsi="Times New Roman" w:cs="Times New Roman"/>
        </w:rPr>
        <w:t>: “</w:t>
      </w:r>
      <w:r w:rsidR="00400DE6">
        <w:rPr>
          <w:rFonts w:ascii="Times New Roman" w:hAnsi="Times New Roman" w:cs="Times New Roman"/>
        </w:rPr>
        <w:t>Mujeres voces en alto</w:t>
      </w:r>
      <w:r w:rsidR="00243B48">
        <w:rPr>
          <w:rFonts w:ascii="Times New Roman" w:hAnsi="Times New Roman" w:cs="Times New Roman"/>
        </w:rPr>
        <w:t>”, “Porque tu vales”, “Amas de casa”, “Mujeres de negro”</w:t>
      </w:r>
      <w:r w:rsidR="00A45667">
        <w:rPr>
          <w:rFonts w:ascii="Times New Roman" w:hAnsi="Times New Roman" w:cs="Times New Roman"/>
        </w:rPr>
        <w:t xml:space="preserve">y “Red de mujeres V.G.G. del sindicato de trabajadores municipales”. </w:t>
      </w:r>
    </w:p>
    <w:p w:rsidR="00A34161" w:rsidRPr="006C6C7F" w:rsidRDefault="00A34161" w:rsidP="00A34161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Dado sala Bloque Frente Prog</w:t>
      </w:r>
      <w:r w:rsidR="00B87EB2">
        <w:rPr>
          <w:rFonts w:ascii="Times New Roman" w:hAnsi="Times New Roman" w:cs="Times New Roman"/>
        </w:rPr>
        <w:t>resista Cívico y Social a los 14</w:t>
      </w:r>
      <w:r>
        <w:rPr>
          <w:rFonts w:ascii="Times New Roman" w:hAnsi="Times New Roman" w:cs="Times New Roman"/>
        </w:rPr>
        <w:t xml:space="preserve"> días del mes de Noviembre del 2018.</w:t>
      </w:r>
    </w:p>
    <w:sectPr w:rsidR="00A34161" w:rsidRPr="006C6C7F" w:rsidSect="00A34161">
      <w:pgSz w:w="11906" w:h="16838"/>
      <w:pgMar w:top="3119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23B7"/>
    <w:rsid w:val="00000B39"/>
    <w:rsid w:val="00005712"/>
    <w:rsid w:val="00025ACC"/>
    <w:rsid w:val="00083C8C"/>
    <w:rsid w:val="000A4F71"/>
    <w:rsid w:val="000C77E6"/>
    <w:rsid w:val="000D7308"/>
    <w:rsid w:val="0011016F"/>
    <w:rsid w:val="00120D66"/>
    <w:rsid w:val="0016314E"/>
    <w:rsid w:val="00176013"/>
    <w:rsid w:val="00176B23"/>
    <w:rsid w:val="00190ABF"/>
    <w:rsid w:val="0019416B"/>
    <w:rsid w:val="001A1BB4"/>
    <w:rsid w:val="001C0041"/>
    <w:rsid w:val="0020766F"/>
    <w:rsid w:val="00243B48"/>
    <w:rsid w:val="00257EF7"/>
    <w:rsid w:val="00294A28"/>
    <w:rsid w:val="002A23B7"/>
    <w:rsid w:val="002A40F0"/>
    <w:rsid w:val="0031148E"/>
    <w:rsid w:val="00353493"/>
    <w:rsid w:val="0036571F"/>
    <w:rsid w:val="003D160A"/>
    <w:rsid w:val="00400DE6"/>
    <w:rsid w:val="004226D8"/>
    <w:rsid w:val="00441D96"/>
    <w:rsid w:val="0044225E"/>
    <w:rsid w:val="00445DF8"/>
    <w:rsid w:val="0045311A"/>
    <w:rsid w:val="0045441E"/>
    <w:rsid w:val="004554E7"/>
    <w:rsid w:val="00462CB9"/>
    <w:rsid w:val="00480EDB"/>
    <w:rsid w:val="004B41ED"/>
    <w:rsid w:val="004F11AE"/>
    <w:rsid w:val="004F4CF6"/>
    <w:rsid w:val="00505D8D"/>
    <w:rsid w:val="00524D8B"/>
    <w:rsid w:val="005274D9"/>
    <w:rsid w:val="00531EE9"/>
    <w:rsid w:val="00542B35"/>
    <w:rsid w:val="0058140F"/>
    <w:rsid w:val="005A5183"/>
    <w:rsid w:val="005B0C8C"/>
    <w:rsid w:val="005B7E2B"/>
    <w:rsid w:val="005F7E67"/>
    <w:rsid w:val="006125FC"/>
    <w:rsid w:val="00613501"/>
    <w:rsid w:val="00636654"/>
    <w:rsid w:val="006474C5"/>
    <w:rsid w:val="00692161"/>
    <w:rsid w:val="006A2BAC"/>
    <w:rsid w:val="006A38FD"/>
    <w:rsid w:val="006A4544"/>
    <w:rsid w:val="006A4E40"/>
    <w:rsid w:val="006C6C7F"/>
    <w:rsid w:val="006E3A02"/>
    <w:rsid w:val="00770FA6"/>
    <w:rsid w:val="007C4A86"/>
    <w:rsid w:val="008302CC"/>
    <w:rsid w:val="00890F92"/>
    <w:rsid w:val="0089390D"/>
    <w:rsid w:val="008C1512"/>
    <w:rsid w:val="008D1B7A"/>
    <w:rsid w:val="008D1C2F"/>
    <w:rsid w:val="008D6B09"/>
    <w:rsid w:val="008F0A30"/>
    <w:rsid w:val="00924F0B"/>
    <w:rsid w:val="0092518F"/>
    <w:rsid w:val="00936FBA"/>
    <w:rsid w:val="009565C4"/>
    <w:rsid w:val="00977DCF"/>
    <w:rsid w:val="00984625"/>
    <w:rsid w:val="00992865"/>
    <w:rsid w:val="00992D9E"/>
    <w:rsid w:val="00993DC4"/>
    <w:rsid w:val="009B15E7"/>
    <w:rsid w:val="009C373B"/>
    <w:rsid w:val="009F71EC"/>
    <w:rsid w:val="00A138E7"/>
    <w:rsid w:val="00A22F03"/>
    <w:rsid w:val="00A30665"/>
    <w:rsid w:val="00A34161"/>
    <w:rsid w:val="00A45667"/>
    <w:rsid w:val="00A622C5"/>
    <w:rsid w:val="00A743B5"/>
    <w:rsid w:val="00A84B43"/>
    <w:rsid w:val="00A916B7"/>
    <w:rsid w:val="00AA31C7"/>
    <w:rsid w:val="00AD5DCD"/>
    <w:rsid w:val="00B14017"/>
    <w:rsid w:val="00B2354C"/>
    <w:rsid w:val="00B573AB"/>
    <w:rsid w:val="00B67699"/>
    <w:rsid w:val="00B87EB2"/>
    <w:rsid w:val="00BF7B82"/>
    <w:rsid w:val="00C151F2"/>
    <w:rsid w:val="00C23661"/>
    <w:rsid w:val="00C3757A"/>
    <w:rsid w:val="00C41122"/>
    <w:rsid w:val="00C4756E"/>
    <w:rsid w:val="00C528E7"/>
    <w:rsid w:val="00C66DAD"/>
    <w:rsid w:val="00C74669"/>
    <w:rsid w:val="00CA54D6"/>
    <w:rsid w:val="00CA668E"/>
    <w:rsid w:val="00CC480B"/>
    <w:rsid w:val="00D3021D"/>
    <w:rsid w:val="00D3418E"/>
    <w:rsid w:val="00D40D36"/>
    <w:rsid w:val="00D527D2"/>
    <w:rsid w:val="00DB791A"/>
    <w:rsid w:val="00E260C0"/>
    <w:rsid w:val="00E71941"/>
    <w:rsid w:val="00E9577C"/>
    <w:rsid w:val="00EB59F6"/>
    <w:rsid w:val="00EC2180"/>
    <w:rsid w:val="00ED2DAD"/>
    <w:rsid w:val="00EF0515"/>
    <w:rsid w:val="00F04B46"/>
    <w:rsid w:val="00F37726"/>
    <w:rsid w:val="00F9663C"/>
    <w:rsid w:val="00FB61D1"/>
    <w:rsid w:val="00FC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6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74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743B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74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743B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g.gov.ar/infolegInternet/anexos/150000-154999/152155/norm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ccess-ods.un.org/access.nsf/Get?Open&amp;DS=A/RES/54/134&amp;Lang=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leg.gov.ar/infolegInternet/anexos/150000-154999/152155/norma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ccess-ods.un.org/access.nsf/Get?Open&amp;DS=A/RES/54/134&amp;Lang=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leg.gov.ar/infolegInternet/anexos/150000-154999/152155/norm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9655-8804-4D1B-806A-567CBAA1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1403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9</cp:revision>
  <cp:lastPrinted>2018-11-13T14:50:00Z</cp:lastPrinted>
  <dcterms:created xsi:type="dcterms:W3CDTF">2018-11-14T17:22:00Z</dcterms:created>
  <dcterms:modified xsi:type="dcterms:W3CDTF">2018-11-28T15:25:00Z</dcterms:modified>
</cp:coreProperties>
</file>